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A5E7E" w14:textId="77777777" w:rsidR="00C572D6" w:rsidRDefault="00353325" w:rsidP="00353325">
      <w:pPr>
        <w:pStyle w:val="Heading1"/>
      </w:pPr>
      <w:r>
        <w:t>201</w:t>
      </w:r>
      <w:r w:rsidR="00E203B4">
        <w:t>7/2018</w:t>
      </w:r>
      <w:r>
        <w:t xml:space="preserve"> PBSC-UNB FIRST YEAR APPLICATION FORM</w:t>
      </w:r>
    </w:p>
    <w:p w14:paraId="2497C418" w14:textId="77777777" w:rsidR="00353325" w:rsidRDefault="00353325" w:rsidP="00353325">
      <w:pPr>
        <w:pStyle w:val="Heading1"/>
      </w:pPr>
      <w:r>
        <w:t>Contact Information</w:t>
      </w:r>
    </w:p>
    <w:p w14:paraId="6D4A88A9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</w:t>
      </w:r>
      <w:r>
        <w:rPr>
          <w:rFonts w:ascii="Arial" w:hAnsi="Arial" w:cs="Arial"/>
        </w:rPr>
        <w:tab/>
        <w:t>Year in Law School: ________</w:t>
      </w:r>
    </w:p>
    <w:p w14:paraId="5F69A138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Phone: ____________________________</w:t>
      </w:r>
      <w:r>
        <w:rPr>
          <w:rFonts w:ascii="Arial" w:hAnsi="Arial" w:cs="Arial"/>
        </w:rPr>
        <w:tab/>
        <w:t xml:space="preserve">    Email: _____________________________</w:t>
      </w:r>
    </w:p>
    <w:p w14:paraId="725ADBD9" w14:textId="77777777" w:rsidR="00353325" w:rsidRDefault="00353325" w:rsidP="00353325">
      <w:pPr>
        <w:pStyle w:val="Heading1"/>
      </w:pPr>
      <w:r>
        <w:t>General Information</w:t>
      </w:r>
    </w:p>
    <w:p w14:paraId="22B1135D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Languages spoken: 1.________________   2.</w:t>
      </w:r>
      <w:r w:rsidRPr="00353325">
        <w:t xml:space="preserve"> </w:t>
      </w:r>
      <w:r w:rsidRPr="00353325">
        <w:rPr>
          <w:rFonts w:ascii="Arial" w:hAnsi="Arial" w:cs="Arial"/>
        </w:rPr>
        <w:t>______________</w:t>
      </w:r>
      <w:r>
        <w:rPr>
          <w:rFonts w:ascii="Arial" w:hAnsi="Arial" w:cs="Arial"/>
        </w:rPr>
        <w:t>__    3.</w:t>
      </w:r>
      <w:r w:rsidRPr="00353325">
        <w:t xml:space="preserve"> </w:t>
      </w:r>
      <w:r w:rsidRPr="00353325">
        <w:rPr>
          <w:rFonts w:ascii="Arial" w:hAnsi="Arial" w:cs="Arial"/>
        </w:rPr>
        <w:t>______________</w:t>
      </w:r>
      <w:r>
        <w:rPr>
          <w:rFonts w:ascii="Arial" w:hAnsi="Arial" w:cs="Arial"/>
        </w:rPr>
        <w:t>__</w:t>
      </w:r>
    </w:p>
    <w:p w14:paraId="7E409040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Level:  [   ] Basic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Basic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Basic</w:t>
      </w:r>
    </w:p>
    <w:p w14:paraId="0DEAF3AB" w14:textId="77777777" w:rsidR="00353325" w:rsidRPr="00353325" w:rsidRDefault="00353325" w:rsidP="0035332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] Conversational</w:t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Conversational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Conversational</w:t>
      </w:r>
    </w:p>
    <w:p w14:paraId="0992A9E3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] Fluent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Fluent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325">
        <w:rPr>
          <w:rFonts w:ascii="Arial" w:hAnsi="Arial" w:cs="Arial"/>
        </w:rPr>
        <w:t>[   ] Fluent</w:t>
      </w:r>
    </w:p>
    <w:p w14:paraId="5A8C16DF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Considering all other time commitments (school, other volunteer work, part-time job, etc.), are you willing to devote 3-5 hours per week to a PBSC placement (excluding during exam periods)?</w:t>
      </w:r>
    </w:p>
    <w:p w14:paraId="4B5645B3" w14:textId="77777777" w:rsidR="00353325" w:rsidRDefault="00353325" w:rsidP="0035332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[     ] Yes   [     ] No</w:t>
      </w:r>
    </w:p>
    <w:p w14:paraId="47BCB1F4" w14:textId="77777777" w:rsidR="00353325" w:rsidRDefault="00353325" w:rsidP="00353325">
      <w:pPr>
        <w:pStyle w:val="Heading1"/>
      </w:pPr>
      <w:r>
        <w:t>Type of Work</w:t>
      </w:r>
    </w:p>
    <w:p w14:paraId="2D03B3E2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Please rank the following three types of projects, with one being the most preferred.</w:t>
      </w:r>
    </w:p>
    <w:p w14:paraId="0218C191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___ Legal research and writing</w:t>
      </w:r>
    </w:p>
    <w:p w14:paraId="0AC690B3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___ Client intake/interviews</w:t>
      </w:r>
    </w:p>
    <w:p w14:paraId="7EA9DF45" w14:textId="77777777" w:rsidR="00353325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___ Public legal education</w:t>
      </w:r>
    </w:p>
    <w:p w14:paraId="55E74C66" w14:textId="77777777" w:rsidR="00353325" w:rsidRDefault="00353325" w:rsidP="00353325">
      <w:pPr>
        <w:pStyle w:val="Heading1"/>
      </w:pPr>
      <w:r>
        <w:t>Project Information</w:t>
      </w:r>
    </w:p>
    <w:p w14:paraId="256AB6CE" w14:textId="77777777" w:rsidR="00353325" w:rsidRPr="00742C27" w:rsidRDefault="00742C27" w:rsidP="00742C27">
      <w:pPr>
        <w:rPr>
          <w:rFonts w:asciiTheme="minorHAnsi" w:hAnsiTheme="minorHAnsi" w:cstheme="minorHAnsi"/>
        </w:rPr>
      </w:pPr>
      <w:r w:rsidRPr="00742C27">
        <w:rPr>
          <w:rFonts w:asciiTheme="minorHAnsi" w:hAnsiTheme="minorHAnsi" w:cstheme="minorHAnsi"/>
        </w:rPr>
        <w:t>W</w:t>
      </w:r>
      <w:r w:rsidR="00353325" w:rsidRPr="00742C27">
        <w:rPr>
          <w:rFonts w:asciiTheme="minorHAnsi" w:hAnsiTheme="minorHAnsi" w:cstheme="minorHAnsi"/>
        </w:rPr>
        <w:t xml:space="preserve">e will do our best to assign you to a project that matches your interests and the type of work you would like to do for an organization. </w:t>
      </w:r>
    </w:p>
    <w:p w14:paraId="09F3B6D6" w14:textId="77777777" w:rsidR="00353325" w:rsidRPr="00742C27" w:rsidRDefault="00353325" w:rsidP="00742C27">
      <w:pPr>
        <w:rPr>
          <w:rFonts w:asciiTheme="minorHAnsi" w:hAnsiTheme="minorHAnsi" w:cstheme="minorHAnsi"/>
        </w:rPr>
      </w:pPr>
      <w:r w:rsidRPr="00742C27">
        <w:rPr>
          <w:rFonts w:asciiTheme="minorHAnsi" w:hAnsiTheme="minorHAnsi" w:cstheme="minorHAnsi"/>
        </w:rPr>
        <w:t>Please rank your top five choices, from 1 to 5, with 1 being the area of most interest.</w:t>
      </w:r>
    </w:p>
    <w:p w14:paraId="65B9D37B" w14:textId="77777777" w:rsidR="008D146D" w:rsidRPr="006920A3" w:rsidRDefault="008D146D" w:rsidP="0035332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339"/>
        <w:gridCol w:w="1056"/>
        <w:gridCol w:w="3372"/>
      </w:tblGrid>
      <w:tr w:rsidR="00F444C0" w:rsidRPr="00227165" w14:paraId="58AA1847" w14:textId="77777777" w:rsidTr="004A05FD">
        <w:tc>
          <w:tcPr>
            <w:tcW w:w="1089" w:type="dxa"/>
          </w:tcPr>
          <w:p w14:paraId="24F3082D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1A8D6ECE" w14:textId="77777777" w:rsidR="00F444C0" w:rsidRPr="00227165" w:rsidRDefault="00F444C0" w:rsidP="004A05FD">
            <w:pPr>
              <w:contextualSpacing/>
            </w:pPr>
            <w:r>
              <w:t>Aboriginal</w:t>
            </w:r>
            <w:r w:rsidRPr="00227165">
              <w:t xml:space="preserve"> Law</w:t>
            </w:r>
          </w:p>
          <w:p w14:paraId="3EE0A11D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4A91ABED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517D8D7F" w14:textId="77777777" w:rsidR="00F444C0" w:rsidRPr="00227165" w:rsidRDefault="00F444C0" w:rsidP="004A05FD">
            <w:pPr>
              <w:contextualSpacing/>
            </w:pPr>
            <w:r w:rsidRPr="00227165">
              <w:t>Health Law</w:t>
            </w:r>
          </w:p>
        </w:tc>
      </w:tr>
      <w:tr w:rsidR="00F444C0" w:rsidRPr="00227165" w14:paraId="7754A4F7" w14:textId="77777777" w:rsidTr="004A05FD">
        <w:tc>
          <w:tcPr>
            <w:tcW w:w="1089" w:type="dxa"/>
          </w:tcPr>
          <w:p w14:paraId="10723F27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09ED691A" w14:textId="77777777" w:rsidR="00F444C0" w:rsidRDefault="00F444C0" w:rsidP="004A05FD">
            <w:pPr>
              <w:contextualSpacing/>
            </w:pPr>
            <w:r>
              <w:t>Child and Youth Law</w:t>
            </w:r>
          </w:p>
          <w:p w14:paraId="73E5CB2E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51B0A184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00311DE6" w14:textId="77777777" w:rsidR="00F444C0" w:rsidRPr="00227165" w:rsidRDefault="00F444C0" w:rsidP="004A05FD">
            <w:pPr>
              <w:contextualSpacing/>
            </w:pPr>
            <w:r w:rsidRPr="00227165">
              <w:t>Human Rights</w:t>
            </w:r>
          </w:p>
        </w:tc>
      </w:tr>
      <w:tr w:rsidR="00F444C0" w:rsidRPr="00227165" w14:paraId="697E9C32" w14:textId="77777777" w:rsidTr="004A05FD">
        <w:tc>
          <w:tcPr>
            <w:tcW w:w="1089" w:type="dxa"/>
          </w:tcPr>
          <w:p w14:paraId="0549A294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74EEB997" w14:textId="77777777" w:rsidR="00F444C0" w:rsidRDefault="00F444C0" w:rsidP="004A05FD">
            <w:pPr>
              <w:contextualSpacing/>
            </w:pPr>
            <w:r>
              <w:t>Civil Liberties</w:t>
            </w:r>
          </w:p>
          <w:p w14:paraId="0552CE0B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54B73CF5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14AA6F5A" w14:textId="77777777" w:rsidR="00F444C0" w:rsidRPr="00227165" w:rsidRDefault="00F444C0" w:rsidP="004A05FD">
            <w:pPr>
              <w:contextualSpacing/>
            </w:pPr>
            <w:r>
              <w:t>Immigration</w:t>
            </w:r>
            <w:r w:rsidRPr="00227165">
              <w:t xml:space="preserve"> Law</w:t>
            </w:r>
          </w:p>
        </w:tc>
      </w:tr>
      <w:tr w:rsidR="00F444C0" w:rsidRPr="00227165" w14:paraId="0EB04B22" w14:textId="77777777" w:rsidTr="004A05FD">
        <w:tc>
          <w:tcPr>
            <w:tcW w:w="1089" w:type="dxa"/>
          </w:tcPr>
          <w:p w14:paraId="393B1576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2AB32DE7" w14:textId="77777777" w:rsidR="00F444C0" w:rsidRPr="00227165" w:rsidRDefault="00F444C0" w:rsidP="004A05FD">
            <w:pPr>
              <w:contextualSpacing/>
            </w:pPr>
            <w:r>
              <w:t>Criminal Law</w:t>
            </w:r>
          </w:p>
          <w:p w14:paraId="36F4CF2F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68BD16DD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3922FF7E" w14:textId="77777777" w:rsidR="00F444C0" w:rsidRPr="00227165" w:rsidRDefault="00F444C0" w:rsidP="004A05FD">
            <w:pPr>
              <w:contextualSpacing/>
            </w:pPr>
            <w:r>
              <w:t>Legal Aid</w:t>
            </w:r>
          </w:p>
        </w:tc>
      </w:tr>
      <w:tr w:rsidR="00F444C0" w:rsidRPr="00227165" w14:paraId="2A69AD6C" w14:textId="77777777" w:rsidTr="004A05FD">
        <w:tc>
          <w:tcPr>
            <w:tcW w:w="1089" w:type="dxa"/>
          </w:tcPr>
          <w:p w14:paraId="1C3F2056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3CC83392" w14:textId="77777777" w:rsidR="00F444C0" w:rsidRPr="00227165" w:rsidRDefault="00F444C0" w:rsidP="004A05FD">
            <w:pPr>
              <w:contextualSpacing/>
            </w:pPr>
            <w:r w:rsidRPr="00227165">
              <w:t>Domestic Violence</w:t>
            </w:r>
          </w:p>
          <w:p w14:paraId="676F47F2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3327FBF0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1FF8E4AE" w14:textId="77777777" w:rsidR="00F444C0" w:rsidRPr="00227165" w:rsidRDefault="00F444C0" w:rsidP="004A05FD">
            <w:pPr>
              <w:contextualSpacing/>
            </w:pPr>
            <w:r w:rsidRPr="009B1133">
              <w:t>LGBTQ+ Rights</w:t>
            </w:r>
          </w:p>
        </w:tc>
      </w:tr>
      <w:tr w:rsidR="00F444C0" w:rsidRPr="00227165" w14:paraId="6D85CA0B" w14:textId="77777777" w:rsidTr="004A05FD">
        <w:tc>
          <w:tcPr>
            <w:tcW w:w="1089" w:type="dxa"/>
          </w:tcPr>
          <w:p w14:paraId="332EC347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240659BB" w14:textId="77777777" w:rsidR="00F444C0" w:rsidRPr="00227165" w:rsidRDefault="00F444C0" w:rsidP="004A05FD">
            <w:pPr>
              <w:contextualSpacing/>
            </w:pPr>
            <w:r w:rsidRPr="00227165">
              <w:t>Elder Care Law</w:t>
            </w:r>
          </w:p>
          <w:p w14:paraId="22AD13BB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64DABAA2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3636C08E" w14:textId="77777777" w:rsidR="00F444C0" w:rsidRPr="00227165" w:rsidRDefault="00F444C0" w:rsidP="004A05FD">
            <w:pPr>
              <w:contextualSpacing/>
            </w:pPr>
            <w:r w:rsidRPr="009B1133">
              <w:t>Public Legal Education</w:t>
            </w:r>
          </w:p>
        </w:tc>
      </w:tr>
      <w:tr w:rsidR="00F444C0" w:rsidRPr="00227165" w14:paraId="2AA9FA4F" w14:textId="77777777" w:rsidTr="004A05FD">
        <w:tc>
          <w:tcPr>
            <w:tcW w:w="1089" w:type="dxa"/>
          </w:tcPr>
          <w:p w14:paraId="40A50C9F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16E1F6B9" w14:textId="77777777" w:rsidR="00F444C0" w:rsidRPr="00227165" w:rsidRDefault="00F444C0" w:rsidP="004A05FD">
            <w:pPr>
              <w:contextualSpacing/>
            </w:pPr>
            <w:r w:rsidRPr="00227165">
              <w:t>Environmental Law</w:t>
            </w:r>
          </w:p>
          <w:p w14:paraId="75C2CB34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4CFA8C57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42E6C896" w14:textId="77777777" w:rsidR="00F444C0" w:rsidRPr="00227165" w:rsidRDefault="00F444C0" w:rsidP="004A05FD">
            <w:pPr>
              <w:contextualSpacing/>
            </w:pPr>
            <w:r w:rsidRPr="009B1133">
              <w:t>Poverty Law</w:t>
            </w:r>
          </w:p>
        </w:tc>
      </w:tr>
      <w:tr w:rsidR="00F444C0" w:rsidRPr="00227165" w14:paraId="4C6A7860" w14:textId="77777777" w:rsidTr="004A05FD">
        <w:tc>
          <w:tcPr>
            <w:tcW w:w="1089" w:type="dxa"/>
          </w:tcPr>
          <w:p w14:paraId="55F47E0B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39" w:type="dxa"/>
          </w:tcPr>
          <w:p w14:paraId="1F944191" w14:textId="77777777" w:rsidR="00F444C0" w:rsidRPr="00227165" w:rsidRDefault="00F444C0" w:rsidP="004A05FD">
            <w:pPr>
              <w:contextualSpacing/>
            </w:pPr>
            <w:r w:rsidRPr="00227165">
              <w:t>Family Law</w:t>
            </w:r>
          </w:p>
          <w:p w14:paraId="15A41BCA" w14:textId="77777777" w:rsidR="00F444C0" w:rsidRPr="00227165" w:rsidRDefault="00F444C0" w:rsidP="004A05FD">
            <w:pPr>
              <w:contextualSpacing/>
            </w:pPr>
          </w:p>
        </w:tc>
        <w:tc>
          <w:tcPr>
            <w:tcW w:w="1056" w:type="dxa"/>
          </w:tcPr>
          <w:p w14:paraId="53CACC21" w14:textId="77777777" w:rsidR="00F444C0" w:rsidRPr="00227165" w:rsidRDefault="00F444C0" w:rsidP="004A05FD">
            <w:pPr>
              <w:contextualSpacing/>
            </w:pPr>
          </w:p>
        </w:tc>
        <w:tc>
          <w:tcPr>
            <w:tcW w:w="3372" w:type="dxa"/>
          </w:tcPr>
          <w:p w14:paraId="2605ED39" w14:textId="77777777" w:rsidR="00F444C0" w:rsidRPr="00227165" w:rsidRDefault="00F444C0" w:rsidP="004A05FD">
            <w:pPr>
              <w:contextualSpacing/>
            </w:pPr>
            <w:r w:rsidRPr="009B1133">
              <w:t>Wills and Estates</w:t>
            </w:r>
          </w:p>
        </w:tc>
      </w:tr>
    </w:tbl>
    <w:p w14:paraId="2B98DE75" w14:textId="77777777" w:rsidR="00353325" w:rsidRPr="006920A3" w:rsidRDefault="00353325" w:rsidP="00353325">
      <w:pPr>
        <w:pStyle w:val="ListParagraph"/>
        <w:rPr>
          <w:rFonts w:asciiTheme="minorHAnsi" w:hAnsiTheme="minorHAnsi" w:cstheme="minorHAnsi"/>
        </w:rPr>
      </w:pPr>
      <w:bookmarkStart w:id="0" w:name="_GoBack"/>
      <w:bookmarkEnd w:id="0"/>
    </w:p>
    <w:p w14:paraId="229AF158" w14:textId="77777777" w:rsidR="00353325" w:rsidRPr="008D146D" w:rsidRDefault="00353325" w:rsidP="008D146D">
      <w:pPr>
        <w:pStyle w:val="ListParagraph"/>
        <w:rPr>
          <w:rFonts w:asciiTheme="minorHAnsi" w:hAnsiTheme="minorHAnsi" w:cstheme="minorHAnsi"/>
        </w:rPr>
      </w:pPr>
      <w:r w:rsidRPr="006920A3">
        <w:rPr>
          <w:rFonts w:asciiTheme="minorHAnsi" w:hAnsiTheme="minorHAnsi" w:cstheme="minorHAnsi"/>
        </w:rPr>
        <w:t>Other: _______________________________</w:t>
      </w:r>
    </w:p>
    <w:p w14:paraId="2D297158" w14:textId="77777777" w:rsidR="00353325" w:rsidRDefault="00353325" w:rsidP="00353325">
      <w:pPr>
        <w:pStyle w:val="Heading1"/>
      </w:pPr>
      <w:r>
        <w:t>Skills and Past Experience</w:t>
      </w:r>
    </w:p>
    <w:p w14:paraId="29EE1589" w14:textId="77777777" w:rsidR="00353325" w:rsidRPr="008B5D9B" w:rsidRDefault="00353325" w:rsidP="00353325">
      <w:pPr>
        <w:rPr>
          <w:rFonts w:ascii="Arial" w:hAnsi="Arial" w:cs="Arial"/>
        </w:rPr>
      </w:pPr>
      <w:r>
        <w:rPr>
          <w:rFonts w:ascii="Arial" w:hAnsi="Arial" w:cs="Arial"/>
        </w:rPr>
        <w:t>Please include a copy of your resume and a short cover letter explaining why you would like to volunteer with Pro Bono Students Canada, and what skills you would bring to your placement.</w:t>
      </w:r>
    </w:p>
    <w:p w14:paraId="2DBCF712" w14:textId="77777777" w:rsidR="00353325" w:rsidRPr="00353325" w:rsidRDefault="00353325" w:rsidP="00353325"/>
    <w:sectPr w:rsidR="00353325" w:rsidRPr="003533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B6F93" w14:textId="77777777" w:rsidR="002A280B" w:rsidRDefault="002A280B" w:rsidP="00374BD9">
      <w:pPr>
        <w:spacing w:after="0" w:line="240" w:lineRule="auto"/>
      </w:pPr>
      <w:r>
        <w:separator/>
      </w:r>
    </w:p>
  </w:endnote>
  <w:endnote w:type="continuationSeparator" w:id="0">
    <w:p w14:paraId="176A2274" w14:textId="77777777" w:rsidR="002A280B" w:rsidRDefault="002A280B" w:rsidP="0037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F4043" w14:textId="77777777" w:rsidR="002A280B" w:rsidRDefault="002A280B" w:rsidP="00374BD9">
      <w:pPr>
        <w:spacing w:after="0" w:line="240" w:lineRule="auto"/>
      </w:pPr>
      <w:r>
        <w:separator/>
      </w:r>
    </w:p>
  </w:footnote>
  <w:footnote w:type="continuationSeparator" w:id="0">
    <w:p w14:paraId="5F93E96B" w14:textId="77777777" w:rsidR="002A280B" w:rsidRDefault="002A280B" w:rsidP="0037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BF73" w14:textId="77777777" w:rsidR="00374BD9" w:rsidRDefault="00374BD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CF4CE" wp14:editId="4E4864EB">
              <wp:simplePos x="0" y="0"/>
              <wp:positionH relativeFrom="column">
                <wp:posOffset>3276876</wp:posOffset>
              </wp:positionH>
              <wp:positionV relativeFrom="paragraph">
                <wp:posOffset>9154</wp:posOffset>
              </wp:positionV>
              <wp:extent cx="3217653" cy="1078302"/>
              <wp:effectExtent l="0" t="0" r="1905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653" cy="10783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FA948" w14:textId="77777777" w:rsidR="00374BD9" w:rsidRPr="00374BD9" w:rsidRDefault="00F9218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b/>
                              <w:sz w:val="20"/>
                              <w:szCs w:val="15"/>
                            </w:rPr>
                          </w:pPr>
                          <w:r>
                            <w:rPr>
                              <w:rFonts w:ascii="Helvetica" w:eastAsia="Times New Roman" w:hAnsi="Helvetica" w:cs="Arial"/>
                              <w:b/>
                              <w:sz w:val="20"/>
                              <w:szCs w:val="15"/>
                            </w:rPr>
                            <w:t>Andrew Cooper</w:t>
                          </w:r>
                        </w:p>
                        <w:p w14:paraId="23EE1D87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</w:pPr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PBSC-UNB Program Coordinator</w:t>
                          </w:r>
                        </w:p>
                        <w:p w14:paraId="00EF8CE1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</w:pPr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 xml:space="preserve">Pro Bono Students Canada / </w:t>
                          </w:r>
                          <w:proofErr w:type="spellStart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Réseau</w:t>
                          </w:r>
                          <w:proofErr w:type="spellEnd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 xml:space="preserve"> national </w:t>
                          </w:r>
                          <w:proofErr w:type="spellStart"/>
                          <w:proofErr w:type="gramStart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d'étudiant</w:t>
                          </w:r>
                          <w:proofErr w:type="spellEnd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(</w:t>
                          </w:r>
                          <w:proofErr w:type="gramEnd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e)s pro bono</w:t>
                          </w:r>
                        </w:p>
                        <w:p w14:paraId="00FC3622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</w:pPr>
                        </w:p>
                        <w:p w14:paraId="66B57823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</w:pPr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University of New Brunswick Faculty of Law</w:t>
                          </w:r>
                        </w:p>
                        <w:p w14:paraId="5ACECE7C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</w:pPr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</w:rPr>
                            <w:t>P.O. Box 4400, Fredericton, NB E3B 5A3</w:t>
                          </w:r>
                        </w:p>
                        <w:p w14:paraId="4AD44EA0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  <w:lang w:val="fr-CA"/>
                            </w:rPr>
                          </w:pPr>
                          <w:proofErr w:type="gramStart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  <w:lang w:val="fr-CA"/>
                            </w:rPr>
                            <w:t>t</w:t>
                          </w:r>
                          <w:proofErr w:type="gramEnd"/>
                          <w:r w:rsidRPr="00374BD9">
                            <w:rPr>
                              <w:rFonts w:ascii="Helvetica" w:eastAsia="Times New Roman" w:hAnsi="Helvetica" w:cs="Arial"/>
                              <w:sz w:val="15"/>
                              <w:szCs w:val="15"/>
                              <w:lang w:val="fr-CA"/>
                            </w:rPr>
                            <w:t>: (506) 458-7037  |  f: 506-453-4548</w:t>
                          </w:r>
                        </w:p>
                        <w:p w14:paraId="4DD93953" w14:textId="77777777" w:rsidR="00374BD9" w:rsidRPr="00374BD9" w:rsidRDefault="00374BD9" w:rsidP="00374BD9">
                          <w:pPr>
                            <w:spacing w:after="0" w:line="240" w:lineRule="auto"/>
                            <w:rPr>
                              <w:rFonts w:ascii="Helvetica" w:eastAsia="Times New Roman" w:hAnsi="Helvetica" w:cs="Times New Roman"/>
                              <w:sz w:val="15"/>
                              <w:szCs w:val="24"/>
                              <w:lang w:val="fr-CA"/>
                            </w:rPr>
                          </w:pPr>
                          <w:proofErr w:type="gramStart"/>
                          <w:r w:rsidRPr="00374BD9">
                            <w:rPr>
                              <w:rFonts w:ascii="Helvetica" w:eastAsia="Times New Roman" w:hAnsi="Helvetica" w:cs="Times New Roman"/>
                              <w:sz w:val="15"/>
                              <w:szCs w:val="24"/>
                              <w:lang w:val="fr-CA"/>
                            </w:rPr>
                            <w:t>e</w:t>
                          </w:r>
                          <w:proofErr w:type="gramEnd"/>
                          <w:r w:rsidRPr="00374BD9">
                            <w:rPr>
                              <w:rFonts w:ascii="Helvetica" w:eastAsia="Times New Roman" w:hAnsi="Helvetica" w:cs="Times New Roman"/>
                              <w:sz w:val="15"/>
                              <w:szCs w:val="24"/>
                              <w:lang w:val="fr-CA"/>
                            </w:rPr>
                            <w:t>: probono@unb.ca  |  www.probonostudents.ca</w:t>
                          </w:r>
                        </w:p>
                        <w:p w14:paraId="2178FFE5" w14:textId="77777777" w:rsidR="00374BD9" w:rsidRDefault="00374BD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58pt;margin-top:.7pt;width:253.3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" fillcolor="white [3201]" stroked="f" strokeweight=".5pt">
              <v:textbox>
                <w:txbxContent>
                  <w:p w14:paraId="4F5FA948" w14:textId="77777777" w:rsidR="00374BD9" w:rsidRPr="00374BD9" w:rsidRDefault="00F9218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b/>
                        <w:sz w:val="20"/>
                        <w:szCs w:val="15"/>
                      </w:rPr>
                    </w:pPr>
                    <w:r>
                      <w:rPr>
                        <w:rFonts w:ascii="Helvetica" w:eastAsia="Times New Roman" w:hAnsi="Helvetica" w:cs="Arial"/>
                        <w:b/>
                        <w:sz w:val="20"/>
                        <w:szCs w:val="15"/>
                      </w:rPr>
                      <w:t>Andrew Cooper</w:t>
                    </w:r>
                  </w:p>
                  <w:p w14:paraId="23EE1D87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</w:pPr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PBSC-UNB Program Coordinator</w:t>
                    </w:r>
                  </w:p>
                  <w:p w14:paraId="00EF8CE1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</w:pPr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 xml:space="preserve">Pro Bono Students Canada / </w:t>
                    </w:r>
                    <w:proofErr w:type="spellStart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Réseau</w:t>
                    </w:r>
                    <w:proofErr w:type="spellEnd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 xml:space="preserve"> national </w:t>
                    </w:r>
                    <w:proofErr w:type="spellStart"/>
                    <w:proofErr w:type="gramStart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d'étudiant</w:t>
                    </w:r>
                    <w:proofErr w:type="spellEnd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(</w:t>
                    </w:r>
                    <w:proofErr w:type="gramEnd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e)s pro bono</w:t>
                    </w:r>
                  </w:p>
                  <w:p w14:paraId="00FC3622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</w:pPr>
                  </w:p>
                  <w:p w14:paraId="66B57823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</w:pPr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University of New Brunswick Faculty of Law</w:t>
                    </w:r>
                  </w:p>
                  <w:p w14:paraId="5ACECE7C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</w:pPr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</w:rPr>
                      <w:t>P.O. Box 4400, Fredericton, NB E3B 5A3</w:t>
                    </w:r>
                  </w:p>
                  <w:p w14:paraId="4AD44EA0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Arial"/>
                        <w:sz w:val="15"/>
                        <w:szCs w:val="15"/>
                        <w:lang w:val="fr-CA"/>
                      </w:rPr>
                    </w:pPr>
                    <w:proofErr w:type="gramStart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  <w:lang w:val="fr-CA"/>
                      </w:rPr>
                      <w:t>t</w:t>
                    </w:r>
                    <w:proofErr w:type="gramEnd"/>
                    <w:r w:rsidRPr="00374BD9">
                      <w:rPr>
                        <w:rFonts w:ascii="Helvetica" w:eastAsia="Times New Roman" w:hAnsi="Helvetica" w:cs="Arial"/>
                        <w:sz w:val="15"/>
                        <w:szCs w:val="15"/>
                        <w:lang w:val="fr-CA"/>
                      </w:rPr>
                      <w:t>: (506) 458-7037  |  f: 506-453-4548</w:t>
                    </w:r>
                  </w:p>
                  <w:p w14:paraId="4DD93953" w14:textId="77777777" w:rsidR="00374BD9" w:rsidRPr="00374BD9" w:rsidRDefault="00374BD9" w:rsidP="00374BD9">
                    <w:pPr>
                      <w:spacing w:after="0" w:line="240" w:lineRule="auto"/>
                      <w:rPr>
                        <w:rFonts w:ascii="Helvetica" w:eastAsia="Times New Roman" w:hAnsi="Helvetica" w:cs="Times New Roman"/>
                        <w:sz w:val="15"/>
                        <w:szCs w:val="24"/>
                        <w:lang w:val="fr-CA"/>
                      </w:rPr>
                    </w:pPr>
                    <w:proofErr w:type="gramStart"/>
                    <w:r w:rsidRPr="00374BD9">
                      <w:rPr>
                        <w:rFonts w:ascii="Helvetica" w:eastAsia="Times New Roman" w:hAnsi="Helvetica" w:cs="Times New Roman"/>
                        <w:sz w:val="15"/>
                        <w:szCs w:val="24"/>
                        <w:lang w:val="fr-CA"/>
                      </w:rPr>
                      <w:t>e</w:t>
                    </w:r>
                    <w:proofErr w:type="gramEnd"/>
                    <w:r w:rsidRPr="00374BD9">
                      <w:rPr>
                        <w:rFonts w:ascii="Helvetica" w:eastAsia="Times New Roman" w:hAnsi="Helvetica" w:cs="Times New Roman"/>
                        <w:sz w:val="15"/>
                        <w:szCs w:val="24"/>
                        <w:lang w:val="fr-CA"/>
                      </w:rPr>
                      <w:t>: probono@unb.ca  |  www.probonostudents.ca</w:t>
                    </w:r>
                  </w:p>
                  <w:p w14:paraId="2178FFE5" w14:textId="77777777" w:rsidR="00374BD9" w:rsidRDefault="00374BD9"/>
                </w:txbxContent>
              </v:textbox>
            </v:shape>
          </w:pict>
        </mc:Fallback>
      </mc:AlternateContent>
    </w:r>
    <w:r w:rsidRPr="00374BD9">
      <w:rPr>
        <w:rFonts w:ascii="Tahoma" w:eastAsia="Tahoma" w:hAnsi="Tahoma" w:cs="Times New Roman"/>
        <w:noProof/>
        <w:lang w:val="en-US"/>
      </w:rPr>
      <w:drawing>
        <wp:inline distT="0" distB="0" distL="0" distR="0" wp14:anchorId="4A545C4B" wp14:editId="216589AE">
          <wp:extent cx="206692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89662E" w14:textId="77777777" w:rsidR="00374BD9" w:rsidRDefault="00374B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C9B"/>
    <w:multiLevelType w:val="hybridMultilevel"/>
    <w:tmpl w:val="EE6E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25"/>
    <w:rsid w:val="0024540A"/>
    <w:rsid w:val="002A280B"/>
    <w:rsid w:val="00353325"/>
    <w:rsid w:val="00374BD9"/>
    <w:rsid w:val="003F716C"/>
    <w:rsid w:val="006920A3"/>
    <w:rsid w:val="00742C27"/>
    <w:rsid w:val="007B53DC"/>
    <w:rsid w:val="008D146D"/>
    <w:rsid w:val="0090452E"/>
    <w:rsid w:val="00923070"/>
    <w:rsid w:val="00B30090"/>
    <w:rsid w:val="00BA11A4"/>
    <w:rsid w:val="00BB4753"/>
    <w:rsid w:val="00C572D6"/>
    <w:rsid w:val="00E203B4"/>
    <w:rsid w:val="00F01D30"/>
    <w:rsid w:val="00F444C0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FEC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25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325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325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32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32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325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325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325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32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32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D9"/>
  </w:style>
  <w:style w:type="paragraph" w:styleId="Footer">
    <w:name w:val="footer"/>
    <w:basedOn w:val="Normal"/>
    <w:link w:val="FooterChar"/>
    <w:uiPriority w:val="99"/>
    <w:unhideWhenUsed/>
    <w:rsid w:val="003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D9"/>
  </w:style>
  <w:style w:type="paragraph" w:styleId="BalloonText">
    <w:name w:val="Balloon Text"/>
    <w:basedOn w:val="Normal"/>
    <w:link w:val="BalloonTextChar"/>
    <w:uiPriority w:val="99"/>
    <w:semiHidden/>
    <w:unhideWhenUsed/>
    <w:rsid w:val="003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3325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325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325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325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325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325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325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32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32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32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32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53325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2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5332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53325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35332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33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3325"/>
  </w:style>
  <w:style w:type="paragraph" w:styleId="ListParagraph">
    <w:name w:val="List Paragraph"/>
    <w:basedOn w:val="Normal"/>
    <w:uiPriority w:val="34"/>
    <w:qFormat/>
    <w:rsid w:val="003533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32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33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2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25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53325"/>
    <w:rPr>
      <w:i/>
      <w:iCs/>
    </w:rPr>
  </w:style>
  <w:style w:type="character" w:styleId="IntenseEmphasis">
    <w:name w:val="Intense Emphasis"/>
    <w:uiPriority w:val="21"/>
    <w:qFormat/>
    <w:rsid w:val="0035332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5332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35332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353325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32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25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325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325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32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32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325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325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325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32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32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D9"/>
  </w:style>
  <w:style w:type="paragraph" w:styleId="Footer">
    <w:name w:val="footer"/>
    <w:basedOn w:val="Normal"/>
    <w:link w:val="FooterChar"/>
    <w:uiPriority w:val="99"/>
    <w:unhideWhenUsed/>
    <w:rsid w:val="003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D9"/>
  </w:style>
  <w:style w:type="paragraph" w:styleId="BalloonText">
    <w:name w:val="Balloon Text"/>
    <w:basedOn w:val="Normal"/>
    <w:link w:val="BalloonTextChar"/>
    <w:uiPriority w:val="99"/>
    <w:semiHidden/>
    <w:unhideWhenUsed/>
    <w:rsid w:val="003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3325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325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325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325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325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325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325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32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32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32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32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53325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2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5332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53325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35332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33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3325"/>
  </w:style>
  <w:style w:type="paragraph" w:styleId="ListParagraph">
    <w:name w:val="List Paragraph"/>
    <w:basedOn w:val="Normal"/>
    <w:uiPriority w:val="34"/>
    <w:qFormat/>
    <w:rsid w:val="003533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32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33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2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25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53325"/>
    <w:rPr>
      <w:i/>
      <w:iCs/>
    </w:rPr>
  </w:style>
  <w:style w:type="character" w:styleId="IntenseEmphasis">
    <w:name w:val="Intense Emphasis"/>
    <w:uiPriority w:val="21"/>
    <w:qFormat/>
    <w:rsid w:val="0035332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5332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35332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353325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32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BSC\2016-2017\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\PBSC\2016-2017\Templates\Letterhead Template.dotx</Template>
  <TotalTime>2</TotalTime>
  <Pages>2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Pro Bono</dc:creator>
  <cp:lastModifiedBy>Andrew</cp:lastModifiedBy>
  <cp:revision>2</cp:revision>
  <dcterms:created xsi:type="dcterms:W3CDTF">2018-08-02T22:55:00Z</dcterms:created>
  <dcterms:modified xsi:type="dcterms:W3CDTF">2018-08-02T22:55:00Z</dcterms:modified>
</cp:coreProperties>
</file>