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52D9" w14:textId="77777777" w:rsidR="005D31E4" w:rsidRPr="00707FFB" w:rsidRDefault="00C16F92" w:rsidP="00C16F92">
      <w:pPr>
        <w:jc w:val="center"/>
        <w:rPr>
          <w:b/>
          <w:sz w:val="28"/>
          <w:u w:val="single"/>
        </w:rPr>
      </w:pPr>
      <w:r w:rsidRPr="00707FFB">
        <w:rPr>
          <w:b/>
          <w:sz w:val="28"/>
          <w:u w:val="single"/>
        </w:rPr>
        <w:t>LSS Clubs and Societies Policy</w:t>
      </w:r>
    </w:p>
    <w:p w14:paraId="4B653D20" w14:textId="77777777" w:rsidR="00C16F92" w:rsidRPr="00707FFB" w:rsidRDefault="00C16F92" w:rsidP="00C16F92">
      <w:pPr>
        <w:jc w:val="center"/>
        <w:rPr>
          <w:b/>
          <w:sz w:val="24"/>
          <w:u w:val="single"/>
        </w:rPr>
      </w:pPr>
      <w:r w:rsidRPr="00707FFB">
        <w:rPr>
          <w:b/>
          <w:sz w:val="24"/>
          <w:u w:val="single"/>
        </w:rPr>
        <w:t>Part 1:</w:t>
      </w:r>
    </w:p>
    <w:p w14:paraId="05E6DCDB" w14:textId="77777777" w:rsidR="00C16F92" w:rsidRPr="00707FFB" w:rsidRDefault="00C16F92" w:rsidP="00C16F92">
      <w:pPr>
        <w:pStyle w:val="ListParagraph"/>
        <w:numPr>
          <w:ilvl w:val="0"/>
          <w:numId w:val="1"/>
        </w:numPr>
        <w:rPr>
          <w:b/>
          <w:sz w:val="24"/>
        </w:rPr>
      </w:pPr>
      <w:r w:rsidRPr="00707FFB">
        <w:rPr>
          <w:b/>
          <w:sz w:val="24"/>
        </w:rPr>
        <w:t>Objective</w:t>
      </w:r>
    </w:p>
    <w:p w14:paraId="04B36413" w14:textId="77777777" w:rsidR="00C16F92" w:rsidRPr="00707FFB" w:rsidRDefault="00C16F92" w:rsidP="00C16F92">
      <w:pPr>
        <w:ind w:left="360"/>
      </w:pPr>
      <w:r w:rsidRPr="00707FFB">
        <w:t>To promote a balanced, interactive, and educational legal community through open and inclusive clubs, societies, and activities.</w:t>
      </w:r>
    </w:p>
    <w:p w14:paraId="7112EE50" w14:textId="77777777" w:rsidR="00C16F92" w:rsidRPr="00707FFB" w:rsidRDefault="00C16F92" w:rsidP="00C16F92">
      <w:pPr>
        <w:pStyle w:val="ListParagraph"/>
        <w:numPr>
          <w:ilvl w:val="0"/>
          <w:numId w:val="1"/>
        </w:numPr>
      </w:pPr>
      <w:r w:rsidRPr="00707FFB">
        <w:rPr>
          <w:b/>
        </w:rPr>
        <w:t>Definitions</w:t>
      </w:r>
    </w:p>
    <w:p w14:paraId="7E4D62DA" w14:textId="77777777" w:rsidR="00C16F92" w:rsidRPr="00707FFB" w:rsidRDefault="00C16F92" w:rsidP="00C16F92">
      <w:pPr>
        <w:pStyle w:val="ListParagraph"/>
        <w:numPr>
          <w:ilvl w:val="0"/>
          <w:numId w:val="2"/>
        </w:numPr>
        <w:rPr>
          <w:b/>
        </w:rPr>
      </w:pPr>
      <w:r w:rsidRPr="00707FFB">
        <w:t>“academic year” means one Fall Semester and one Winter Semester, consecutively, commencing in September and ending in April;</w:t>
      </w:r>
    </w:p>
    <w:p w14:paraId="79D645B2" w14:textId="47891C4B" w:rsidR="00C16F92" w:rsidRPr="00707FFB" w:rsidRDefault="00C16F92" w:rsidP="00C16F92">
      <w:pPr>
        <w:pStyle w:val="ListParagraph"/>
        <w:numPr>
          <w:ilvl w:val="0"/>
          <w:numId w:val="2"/>
        </w:numPr>
        <w:rPr>
          <w:b/>
        </w:rPr>
      </w:pPr>
      <w:r w:rsidRPr="00707FFB">
        <w:t>“</w:t>
      </w:r>
      <w:r w:rsidR="00314217" w:rsidRPr="00707FFB">
        <w:t>a</w:t>
      </w:r>
      <w:r w:rsidRPr="00707FFB">
        <w:t xml:space="preserve">nnual </w:t>
      </w:r>
      <w:r w:rsidR="00314217" w:rsidRPr="00707FFB">
        <w:t>g</w:t>
      </w:r>
      <w:r w:rsidRPr="00707FFB">
        <w:t xml:space="preserve">eneral </w:t>
      </w:r>
      <w:r w:rsidR="00314217" w:rsidRPr="00707FFB">
        <w:t>m</w:t>
      </w:r>
      <w:r w:rsidRPr="00707FFB">
        <w:t xml:space="preserve">eeting” means either the meeting held </w:t>
      </w:r>
      <w:r w:rsidR="00314217" w:rsidRPr="00707FFB">
        <w:t xml:space="preserve">in first term or second term </w:t>
      </w:r>
      <w:r w:rsidRPr="00707FFB">
        <w:t>that includes at least 50 law students;</w:t>
      </w:r>
    </w:p>
    <w:p w14:paraId="2C3CAB49" w14:textId="77777777" w:rsidR="00C16F92" w:rsidRPr="00707FFB" w:rsidRDefault="00C16F92" w:rsidP="00C16F92">
      <w:pPr>
        <w:pStyle w:val="ListParagraph"/>
        <w:numPr>
          <w:ilvl w:val="0"/>
          <w:numId w:val="2"/>
        </w:numPr>
        <w:rPr>
          <w:b/>
        </w:rPr>
      </w:pPr>
      <w:r w:rsidRPr="00707FFB">
        <w:t>“clubs or societies” means distinct organizations under the Law Students’ Society led by students, which are independent of the Law Students’ Society Executive but receive funding from the Law Students’ Society.</w:t>
      </w:r>
    </w:p>
    <w:p w14:paraId="2E83DF78" w14:textId="720F5703" w:rsidR="00C16F92" w:rsidRPr="00707FFB" w:rsidRDefault="00C16F92" w:rsidP="00C16F92">
      <w:pPr>
        <w:pStyle w:val="ListParagraph"/>
        <w:numPr>
          <w:ilvl w:val="0"/>
          <w:numId w:val="2"/>
        </w:numPr>
        <w:rPr>
          <w:b/>
        </w:rPr>
      </w:pPr>
      <w:r w:rsidRPr="00707FFB">
        <w:t>“</w:t>
      </w:r>
      <w:r w:rsidR="00314217" w:rsidRPr="00707FFB">
        <w:t>c</w:t>
      </w:r>
      <w:r w:rsidRPr="00707FFB">
        <w:t>ouncil” means the collective body of Representatives for a given class and the Executive of the Law Students’ Society;</w:t>
      </w:r>
    </w:p>
    <w:p w14:paraId="1420D12B" w14:textId="43A7B5D0" w:rsidR="00C16F92" w:rsidRPr="00707FFB" w:rsidRDefault="00C16F92" w:rsidP="00C16F92">
      <w:pPr>
        <w:pStyle w:val="ListParagraph"/>
        <w:numPr>
          <w:ilvl w:val="0"/>
          <w:numId w:val="2"/>
        </w:numPr>
        <w:rPr>
          <w:b/>
        </w:rPr>
      </w:pPr>
      <w:r w:rsidRPr="00707FFB">
        <w:t>“</w:t>
      </w:r>
      <w:r w:rsidR="00314217" w:rsidRPr="00707FFB">
        <w:t>f</w:t>
      </w:r>
      <w:r w:rsidRPr="00707FFB">
        <w:t xml:space="preserve">unding </w:t>
      </w:r>
      <w:r w:rsidR="00314217" w:rsidRPr="00707FFB">
        <w:t>r</w:t>
      </w:r>
      <w:r w:rsidRPr="00707FFB">
        <w:t xml:space="preserve">equest </w:t>
      </w:r>
      <w:r w:rsidR="00314217" w:rsidRPr="00707FFB">
        <w:t>f</w:t>
      </w:r>
      <w:r w:rsidRPr="00707FFB">
        <w:t xml:space="preserve">orm” means the form created and made available by the </w:t>
      </w:r>
      <w:r w:rsidR="00314217" w:rsidRPr="00707FFB">
        <w:t xml:space="preserve">VP Finance and Operations </w:t>
      </w:r>
      <w:r w:rsidRPr="00707FFB">
        <w:t>of the Law Students’ Society for clubs or societies to make funding requests and to outline a preliminary budget;</w:t>
      </w:r>
    </w:p>
    <w:p w14:paraId="408B4FA2" w14:textId="7BD01E7A" w:rsidR="00C16F92" w:rsidRPr="00707FFB" w:rsidRDefault="00C16F92" w:rsidP="00314217">
      <w:pPr>
        <w:pStyle w:val="ListParagraph"/>
        <w:numPr>
          <w:ilvl w:val="0"/>
          <w:numId w:val="2"/>
        </w:numPr>
        <w:rPr>
          <w:b/>
        </w:rPr>
      </w:pPr>
      <w:r w:rsidRPr="00707FFB">
        <w:t>“LSS” means the Law Students’ Society;</w:t>
      </w:r>
    </w:p>
    <w:p w14:paraId="3B7ACA1A" w14:textId="77777777" w:rsidR="00C16F92" w:rsidRPr="00707FFB" w:rsidRDefault="00C16F92" w:rsidP="00C16F92">
      <w:pPr>
        <w:pStyle w:val="ListParagraph"/>
        <w:numPr>
          <w:ilvl w:val="0"/>
          <w:numId w:val="2"/>
        </w:numPr>
        <w:rPr>
          <w:b/>
        </w:rPr>
      </w:pPr>
      <w:r w:rsidRPr="00707FFB">
        <w:t>“proselytizing” means clubs, societies, or individuals who actively advocate their personal ideas or beliefs beyond reasonable promotion;</w:t>
      </w:r>
    </w:p>
    <w:p w14:paraId="70A80F86" w14:textId="7A2E25C1" w:rsidR="00C16F92" w:rsidRPr="00707FFB" w:rsidRDefault="00C16F92" w:rsidP="00C16F92">
      <w:pPr>
        <w:pStyle w:val="ListParagraph"/>
        <w:numPr>
          <w:ilvl w:val="0"/>
          <w:numId w:val="2"/>
        </w:numPr>
        <w:rPr>
          <w:b/>
        </w:rPr>
      </w:pPr>
      <w:r w:rsidRPr="00707FFB">
        <w:t xml:space="preserve">“Speaker’s Hour” means the organization dedicated to finding appropriate speakers for lectures at </w:t>
      </w:r>
      <w:r w:rsidR="00314217" w:rsidRPr="00707FFB">
        <w:t>UNB Law</w:t>
      </w:r>
      <w:r w:rsidRPr="00707FFB">
        <w:t>;</w:t>
      </w:r>
    </w:p>
    <w:p w14:paraId="7A687DD7" w14:textId="77777777" w:rsidR="00C16F92" w:rsidRPr="00707FFB" w:rsidRDefault="00C16F92" w:rsidP="00C16F92">
      <w:pPr>
        <w:pStyle w:val="ListParagraph"/>
        <w:numPr>
          <w:ilvl w:val="0"/>
          <w:numId w:val="2"/>
        </w:numPr>
        <w:rPr>
          <w:b/>
        </w:rPr>
      </w:pPr>
      <w:r w:rsidRPr="00707FFB">
        <w:t>“specific politically affiliated societies” means clubs or societies affiliated with partisan parties;</w:t>
      </w:r>
    </w:p>
    <w:p w14:paraId="15B08C2E" w14:textId="4A415CB1" w:rsidR="00C16F92" w:rsidRPr="00707FFB" w:rsidRDefault="00C16F92" w:rsidP="00C16F92">
      <w:pPr>
        <w:pStyle w:val="ListParagraph"/>
        <w:numPr>
          <w:ilvl w:val="0"/>
          <w:numId w:val="2"/>
        </w:numPr>
        <w:rPr>
          <w:b/>
        </w:rPr>
      </w:pPr>
      <w:r w:rsidRPr="00707FFB">
        <w:t>“</w:t>
      </w:r>
      <w:r w:rsidR="00314217" w:rsidRPr="00707FFB">
        <w:t>VP Finance and Operations</w:t>
      </w:r>
      <w:r w:rsidRPr="00707FFB">
        <w:t>” means the</w:t>
      </w:r>
      <w:r w:rsidR="00314217" w:rsidRPr="00707FFB">
        <w:t xml:space="preserve"> VP Finance and Operations</w:t>
      </w:r>
      <w:r w:rsidRPr="00707FFB">
        <w:t xml:space="preserve"> of the Law Students’ Society;</w:t>
      </w:r>
    </w:p>
    <w:p w14:paraId="30FE89EB" w14:textId="51B622BE" w:rsidR="00C16F92" w:rsidRPr="00707FFB" w:rsidRDefault="00C16F92" w:rsidP="00C16F92">
      <w:pPr>
        <w:pStyle w:val="ListParagraph"/>
        <w:numPr>
          <w:ilvl w:val="0"/>
          <w:numId w:val="2"/>
        </w:numPr>
        <w:rPr>
          <w:b/>
        </w:rPr>
      </w:pPr>
      <w:r w:rsidRPr="00707FFB">
        <w:t>“UNBSU” means the University of New Brunswick Student</w:t>
      </w:r>
      <w:r w:rsidR="00314217" w:rsidRPr="00707FFB">
        <w:t>s</w:t>
      </w:r>
      <w:r w:rsidRPr="00707FFB">
        <w:t xml:space="preserve"> Union; and</w:t>
      </w:r>
    </w:p>
    <w:p w14:paraId="2FFDC19B" w14:textId="77777777" w:rsidR="00C16F92" w:rsidRPr="00707FFB" w:rsidRDefault="00C16F92" w:rsidP="00C16F92">
      <w:pPr>
        <w:pStyle w:val="ListParagraph"/>
        <w:numPr>
          <w:ilvl w:val="0"/>
          <w:numId w:val="2"/>
        </w:numPr>
        <w:rPr>
          <w:b/>
        </w:rPr>
      </w:pPr>
      <w:r w:rsidRPr="00707FFB">
        <w:t>“Vice President” means the Vice President of the Law Students’ Society.</w:t>
      </w:r>
    </w:p>
    <w:p w14:paraId="34F92ADB" w14:textId="77777777" w:rsidR="00C16F92" w:rsidRPr="00707FFB" w:rsidRDefault="00C16F92" w:rsidP="00C16F92">
      <w:pPr>
        <w:rPr>
          <w:b/>
        </w:rPr>
      </w:pPr>
    </w:p>
    <w:p w14:paraId="55EDDB57" w14:textId="77777777" w:rsidR="00C16F92" w:rsidRPr="00707FFB" w:rsidRDefault="009258C4" w:rsidP="00C16F92">
      <w:pPr>
        <w:jc w:val="center"/>
        <w:rPr>
          <w:b/>
          <w:sz w:val="24"/>
          <w:u w:val="single"/>
        </w:rPr>
      </w:pPr>
      <w:r w:rsidRPr="00707FFB">
        <w:rPr>
          <w:b/>
          <w:sz w:val="24"/>
          <w:u w:val="single"/>
        </w:rPr>
        <w:t>Part 2</w:t>
      </w:r>
      <w:r w:rsidR="00C16F92" w:rsidRPr="00707FFB">
        <w:rPr>
          <w:b/>
          <w:sz w:val="24"/>
          <w:u w:val="single"/>
        </w:rPr>
        <w:t>:</w:t>
      </w:r>
    </w:p>
    <w:p w14:paraId="210472E5" w14:textId="77777777" w:rsidR="00E67F06" w:rsidRPr="00707FFB" w:rsidRDefault="00E67F06" w:rsidP="00E67F06">
      <w:pPr>
        <w:pStyle w:val="ListParagraph"/>
        <w:numPr>
          <w:ilvl w:val="0"/>
          <w:numId w:val="3"/>
        </w:numPr>
        <w:rPr>
          <w:b/>
          <w:sz w:val="24"/>
        </w:rPr>
      </w:pPr>
      <w:r w:rsidRPr="00707FFB">
        <w:rPr>
          <w:b/>
          <w:sz w:val="24"/>
        </w:rPr>
        <w:t>Forming and Renewing a Club or Society</w:t>
      </w:r>
    </w:p>
    <w:p w14:paraId="42B8904F" w14:textId="77777777" w:rsidR="00E67F06" w:rsidRPr="00707FFB" w:rsidRDefault="00E67F06" w:rsidP="00E67F06">
      <w:pPr>
        <w:pStyle w:val="ListParagraph"/>
        <w:numPr>
          <w:ilvl w:val="1"/>
          <w:numId w:val="3"/>
        </w:numPr>
        <w:rPr>
          <w:b/>
          <w:sz w:val="24"/>
        </w:rPr>
      </w:pPr>
      <w:r w:rsidRPr="00707FFB">
        <w:rPr>
          <w:sz w:val="24"/>
        </w:rPr>
        <w:t>Every club or society must apply yearly to the Vice President of the LSS in order to be recognized as a club or society. Applications should include the following:</w:t>
      </w:r>
    </w:p>
    <w:p w14:paraId="338ED77D" w14:textId="590977CA" w:rsidR="00314217" w:rsidRPr="00707FFB" w:rsidRDefault="00E67F06" w:rsidP="00E67F06">
      <w:pPr>
        <w:pStyle w:val="ListParagraph"/>
        <w:numPr>
          <w:ilvl w:val="2"/>
          <w:numId w:val="3"/>
        </w:numPr>
        <w:rPr>
          <w:b/>
          <w:sz w:val="24"/>
        </w:rPr>
      </w:pPr>
      <w:r w:rsidRPr="00707FFB">
        <w:rPr>
          <w:sz w:val="24"/>
        </w:rPr>
        <w:t xml:space="preserve">The </w:t>
      </w:r>
      <w:r w:rsidR="00314217" w:rsidRPr="00707FFB">
        <w:rPr>
          <w:sz w:val="24"/>
        </w:rPr>
        <w:t>name of the club or society;</w:t>
      </w:r>
    </w:p>
    <w:p w14:paraId="3D850DBA" w14:textId="18A62E8D" w:rsidR="00E67F06" w:rsidRPr="00707FFB" w:rsidRDefault="00314217" w:rsidP="00E67F06">
      <w:pPr>
        <w:pStyle w:val="ListParagraph"/>
        <w:numPr>
          <w:ilvl w:val="2"/>
          <w:numId w:val="3"/>
        </w:numPr>
        <w:rPr>
          <w:b/>
          <w:sz w:val="24"/>
        </w:rPr>
      </w:pPr>
      <w:r w:rsidRPr="00707FFB">
        <w:rPr>
          <w:sz w:val="24"/>
        </w:rPr>
        <w:t xml:space="preserve">The </w:t>
      </w:r>
      <w:r w:rsidR="00E67F06" w:rsidRPr="00707FFB">
        <w:rPr>
          <w:sz w:val="24"/>
        </w:rPr>
        <w:t xml:space="preserve">contact information of a representative of the club or society; and </w:t>
      </w:r>
    </w:p>
    <w:p w14:paraId="346C690B" w14:textId="77777777" w:rsidR="00E67F06" w:rsidRPr="00707FFB" w:rsidRDefault="00E67F06" w:rsidP="00E67F06">
      <w:pPr>
        <w:pStyle w:val="ListParagraph"/>
        <w:numPr>
          <w:ilvl w:val="2"/>
          <w:numId w:val="3"/>
        </w:numPr>
        <w:rPr>
          <w:b/>
          <w:sz w:val="24"/>
        </w:rPr>
      </w:pPr>
      <w:r w:rsidRPr="00707FFB">
        <w:rPr>
          <w:sz w:val="24"/>
        </w:rPr>
        <w:t>Any changes to their mission or objectives, or any other pertinent details for the new academic year.</w:t>
      </w:r>
    </w:p>
    <w:p w14:paraId="3E06A7FC" w14:textId="77777777" w:rsidR="00E67F06" w:rsidRPr="00707FFB" w:rsidRDefault="00E67F06" w:rsidP="00E67F06">
      <w:pPr>
        <w:pStyle w:val="ListParagraph"/>
        <w:numPr>
          <w:ilvl w:val="1"/>
          <w:numId w:val="3"/>
        </w:numPr>
        <w:rPr>
          <w:b/>
          <w:sz w:val="24"/>
        </w:rPr>
      </w:pPr>
      <w:r w:rsidRPr="00707FFB">
        <w:rPr>
          <w:sz w:val="24"/>
        </w:rPr>
        <w:t>New clubs or societies must apply to the Vice President, pursuant to the above, but the application must also include the following:</w:t>
      </w:r>
    </w:p>
    <w:p w14:paraId="206731FC" w14:textId="488DE025" w:rsidR="00E67F06" w:rsidRPr="00707FFB" w:rsidRDefault="00E67F06" w:rsidP="00E67F06">
      <w:pPr>
        <w:pStyle w:val="ListParagraph"/>
        <w:numPr>
          <w:ilvl w:val="2"/>
          <w:numId w:val="3"/>
        </w:numPr>
        <w:rPr>
          <w:b/>
          <w:sz w:val="24"/>
        </w:rPr>
      </w:pPr>
      <w:r w:rsidRPr="00707FFB">
        <w:rPr>
          <w:sz w:val="24"/>
        </w:rPr>
        <w:lastRenderedPageBreak/>
        <w:t xml:space="preserve">At least 5 signatures of students from </w:t>
      </w:r>
      <w:r w:rsidR="00314217" w:rsidRPr="00707FFB">
        <w:rPr>
          <w:sz w:val="24"/>
        </w:rPr>
        <w:t>the law faculty</w:t>
      </w:r>
      <w:r w:rsidRPr="00707FFB">
        <w:rPr>
          <w:sz w:val="24"/>
        </w:rPr>
        <w:t>;</w:t>
      </w:r>
    </w:p>
    <w:p w14:paraId="31F5564E" w14:textId="77777777" w:rsidR="00E67F06" w:rsidRPr="00707FFB" w:rsidRDefault="00E67F06" w:rsidP="00E67F06">
      <w:pPr>
        <w:pStyle w:val="ListParagraph"/>
        <w:numPr>
          <w:ilvl w:val="2"/>
          <w:numId w:val="3"/>
        </w:numPr>
        <w:rPr>
          <w:b/>
          <w:sz w:val="24"/>
        </w:rPr>
      </w:pPr>
      <w:r w:rsidRPr="00707FFB">
        <w:rPr>
          <w:sz w:val="24"/>
        </w:rPr>
        <w:t>An outline of their mission or objectives; and</w:t>
      </w:r>
    </w:p>
    <w:p w14:paraId="2BFCCC4C" w14:textId="77777777" w:rsidR="00E67F06" w:rsidRPr="00707FFB" w:rsidRDefault="00E67F06" w:rsidP="00E67F06">
      <w:pPr>
        <w:pStyle w:val="ListParagraph"/>
        <w:numPr>
          <w:ilvl w:val="2"/>
          <w:numId w:val="3"/>
        </w:numPr>
        <w:rPr>
          <w:b/>
          <w:sz w:val="24"/>
        </w:rPr>
      </w:pPr>
      <w:r w:rsidRPr="00707FFB">
        <w:rPr>
          <w:sz w:val="24"/>
        </w:rPr>
        <w:t xml:space="preserve">Details about the club and their plans for the year. </w:t>
      </w:r>
    </w:p>
    <w:p w14:paraId="1C3650E9" w14:textId="77777777" w:rsidR="001750B1" w:rsidRPr="00707FFB" w:rsidRDefault="001750B1" w:rsidP="001750B1">
      <w:pPr>
        <w:pStyle w:val="ListParagraph"/>
        <w:numPr>
          <w:ilvl w:val="1"/>
          <w:numId w:val="3"/>
        </w:numPr>
        <w:rPr>
          <w:b/>
          <w:sz w:val="24"/>
        </w:rPr>
      </w:pPr>
      <w:r w:rsidRPr="00707FFB">
        <w:rPr>
          <w:sz w:val="24"/>
        </w:rPr>
        <w:t>The deadline to apply to form or renew a club or society is generally within the first two weeks of the academic year as specified by the Vice President.</w:t>
      </w:r>
    </w:p>
    <w:p w14:paraId="6ACAB131" w14:textId="77777777" w:rsidR="001750B1" w:rsidRPr="00707FFB" w:rsidRDefault="001750B1" w:rsidP="001750B1">
      <w:pPr>
        <w:pStyle w:val="ListParagraph"/>
        <w:numPr>
          <w:ilvl w:val="1"/>
          <w:numId w:val="3"/>
        </w:numPr>
        <w:rPr>
          <w:b/>
          <w:sz w:val="24"/>
        </w:rPr>
      </w:pPr>
      <w:r w:rsidRPr="00707FFB">
        <w:rPr>
          <w:sz w:val="24"/>
        </w:rPr>
        <w:t>The Vice President has final decision with regards to the recognition of any club or society. Appeals may be made to the Council.</w:t>
      </w:r>
    </w:p>
    <w:p w14:paraId="7CFC87A1" w14:textId="77777777" w:rsidR="00B6031C" w:rsidRPr="00707FFB" w:rsidRDefault="00B6031C" w:rsidP="00B6031C">
      <w:pPr>
        <w:pStyle w:val="ListParagraph"/>
        <w:ind w:left="1440"/>
        <w:rPr>
          <w:b/>
          <w:sz w:val="24"/>
        </w:rPr>
      </w:pPr>
    </w:p>
    <w:p w14:paraId="7EEC1BCD" w14:textId="77777777" w:rsidR="001750B1" w:rsidRPr="00707FFB" w:rsidRDefault="001750B1" w:rsidP="001750B1">
      <w:pPr>
        <w:pStyle w:val="ListParagraph"/>
        <w:numPr>
          <w:ilvl w:val="0"/>
          <w:numId w:val="3"/>
        </w:numPr>
        <w:rPr>
          <w:b/>
          <w:sz w:val="24"/>
        </w:rPr>
      </w:pPr>
      <w:r w:rsidRPr="00707FFB">
        <w:rPr>
          <w:b/>
          <w:sz w:val="24"/>
        </w:rPr>
        <w:t>Expectations of Clubs and Societies</w:t>
      </w:r>
    </w:p>
    <w:p w14:paraId="42F39277" w14:textId="05DCD039" w:rsidR="001750B1" w:rsidRPr="00707FFB" w:rsidRDefault="001750B1" w:rsidP="001750B1">
      <w:pPr>
        <w:pStyle w:val="ListParagraph"/>
        <w:numPr>
          <w:ilvl w:val="1"/>
          <w:numId w:val="3"/>
        </w:numPr>
        <w:rPr>
          <w:b/>
          <w:sz w:val="24"/>
        </w:rPr>
      </w:pPr>
      <w:r w:rsidRPr="00707FFB">
        <w:rPr>
          <w:sz w:val="24"/>
        </w:rPr>
        <w:t xml:space="preserve">Clubs and societies must be open to everyone and inclusive to all students attending </w:t>
      </w:r>
      <w:r w:rsidR="00314217" w:rsidRPr="00707FFB">
        <w:rPr>
          <w:sz w:val="24"/>
        </w:rPr>
        <w:t>UNB Law</w:t>
      </w:r>
      <w:r w:rsidRPr="00707FFB">
        <w:rPr>
          <w:sz w:val="24"/>
        </w:rPr>
        <w:t>.</w:t>
      </w:r>
    </w:p>
    <w:p w14:paraId="1546B6F9" w14:textId="032CD9F3" w:rsidR="001750B1" w:rsidRPr="00707FFB" w:rsidRDefault="001750B1" w:rsidP="001750B1">
      <w:pPr>
        <w:pStyle w:val="ListParagraph"/>
        <w:numPr>
          <w:ilvl w:val="1"/>
          <w:numId w:val="3"/>
        </w:numPr>
        <w:rPr>
          <w:b/>
          <w:sz w:val="24"/>
        </w:rPr>
      </w:pPr>
      <w:r w:rsidRPr="00707FFB">
        <w:rPr>
          <w:sz w:val="24"/>
        </w:rPr>
        <w:t>Events and meetings</w:t>
      </w:r>
      <w:r w:rsidR="00B0522A" w:rsidRPr="00707FFB">
        <w:rPr>
          <w:sz w:val="24"/>
        </w:rPr>
        <w:t xml:space="preserve"> should</w:t>
      </w:r>
      <w:r w:rsidRPr="00707FFB">
        <w:rPr>
          <w:sz w:val="24"/>
        </w:rPr>
        <w:t xml:space="preserve"> be advertised by posting a notice on </w:t>
      </w:r>
      <w:r w:rsidR="00B0522A" w:rsidRPr="00707FFB">
        <w:rPr>
          <w:sz w:val="24"/>
        </w:rPr>
        <w:t>their respective social media pages</w:t>
      </w:r>
      <w:r w:rsidR="00314217" w:rsidRPr="00707FFB">
        <w:rPr>
          <w:sz w:val="24"/>
        </w:rPr>
        <w:t xml:space="preserve">, and emailed to </w:t>
      </w:r>
      <w:hyperlink r:id="rId5" w:history="1">
        <w:r w:rsidR="00314217" w:rsidRPr="00707FFB">
          <w:rPr>
            <w:rStyle w:val="Hyperlink"/>
            <w:sz w:val="24"/>
          </w:rPr>
          <w:t>lss@unb.ca</w:t>
        </w:r>
      </w:hyperlink>
      <w:r w:rsidR="00314217" w:rsidRPr="00707FFB">
        <w:rPr>
          <w:sz w:val="24"/>
        </w:rPr>
        <w:t xml:space="preserve"> by Saturday at 5PM each week to be included in the LSS weekly email newsletter.</w:t>
      </w:r>
    </w:p>
    <w:p w14:paraId="1FB89112" w14:textId="7631FFAA" w:rsidR="001750B1" w:rsidRPr="00707FFB" w:rsidRDefault="001750B1" w:rsidP="001750B1">
      <w:pPr>
        <w:pStyle w:val="ListParagraph"/>
        <w:numPr>
          <w:ilvl w:val="1"/>
          <w:numId w:val="3"/>
        </w:numPr>
        <w:rPr>
          <w:b/>
          <w:sz w:val="24"/>
        </w:rPr>
      </w:pPr>
      <w:r w:rsidRPr="00707FFB">
        <w:rPr>
          <w:sz w:val="24"/>
        </w:rPr>
        <w:t xml:space="preserve">Clubs and societies </w:t>
      </w:r>
      <w:r w:rsidR="00B0522A" w:rsidRPr="00707FFB">
        <w:rPr>
          <w:sz w:val="24"/>
        </w:rPr>
        <w:t>are expected to have a representative at the Clubs and Societies Fair</w:t>
      </w:r>
      <w:r w:rsidR="00314217" w:rsidRPr="00707FFB">
        <w:rPr>
          <w:sz w:val="24"/>
        </w:rPr>
        <w:t>s</w:t>
      </w:r>
      <w:r w:rsidR="00B0522A" w:rsidRPr="00707FFB">
        <w:rPr>
          <w:sz w:val="24"/>
        </w:rPr>
        <w:t xml:space="preserve"> in September</w:t>
      </w:r>
      <w:r w:rsidR="00314217" w:rsidRPr="00707FFB">
        <w:rPr>
          <w:sz w:val="24"/>
        </w:rPr>
        <w:t xml:space="preserve"> and January</w:t>
      </w:r>
      <w:r w:rsidR="00B0522A" w:rsidRPr="00707FFB">
        <w:rPr>
          <w:sz w:val="24"/>
        </w:rPr>
        <w:t>.</w:t>
      </w:r>
      <w:r w:rsidRPr="00707FFB">
        <w:rPr>
          <w:sz w:val="24"/>
        </w:rPr>
        <w:t xml:space="preserve">  </w:t>
      </w:r>
    </w:p>
    <w:p w14:paraId="06A22347" w14:textId="77777777" w:rsidR="00C16F92" w:rsidRPr="00707FFB" w:rsidRDefault="00C16F92" w:rsidP="00C16F92">
      <w:pPr>
        <w:rPr>
          <w:b/>
        </w:rPr>
      </w:pPr>
    </w:p>
    <w:p w14:paraId="15301610" w14:textId="77777777" w:rsidR="00C16F92" w:rsidRPr="00707FFB" w:rsidRDefault="009258C4" w:rsidP="009258C4">
      <w:pPr>
        <w:jc w:val="center"/>
        <w:rPr>
          <w:b/>
          <w:sz w:val="24"/>
          <w:u w:val="single"/>
        </w:rPr>
      </w:pPr>
      <w:r w:rsidRPr="00707FFB">
        <w:rPr>
          <w:b/>
          <w:sz w:val="24"/>
          <w:u w:val="single"/>
        </w:rPr>
        <w:t>Part 3:</w:t>
      </w:r>
    </w:p>
    <w:p w14:paraId="70CB3149" w14:textId="77777777" w:rsidR="009258C4" w:rsidRPr="00707FFB" w:rsidRDefault="009258C4" w:rsidP="009258C4">
      <w:pPr>
        <w:pStyle w:val="ListParagraph"/>
        <w:numPr>
          <w:ilvl w:val="0"/>
          <w:numId w:val="4"/>
        </w:numPr>
        <w:rPr>
          <w:b/>
          <w:sz w:val="24"/>
        </w:rPr>
      </w:pPr>
      <w:r w:rsidRPr="00707FFB">
        <w:rPr>
          <w:b/>
          <w:sz w:val="24"/>
        </w:rPr>
        <w:t xml:space="preserve">Funding Eligibility </w:t>
      </w:r>
    </w:p>
    <w:p w14:paraId="3E2EB6AE" w14:textId="77777777" w:rsidR="009258C4" w:rsidRPr="00707FFB" w:rsidRDefault="009258C4" w:rsidP="009258C4">
      <w:pPr>
        <w:pStyle w:val="ListParagraph"/>
        <w:numPr>
          <w:ilvl w:val="1"/>
          <w:numId w:val="4"/>
        </w:numPr>
        <w:rPr>
          <w:b/>
          <w:sz w:val="24"/>
        </w:rPr>
      </w:pPr>
      <w:r w:rsidRPr="00707FFB">
        <w:rPr>
          <w:sz w:val="24"/>
        </w:rPr>
        <w:t xml:space="preserve">Clubs or societies must be recognized by the Vice President in order to be eligible to apply for funding. </w:t>
      </w:r>
    </w:p>
    <w:p w14:paraId="2123001D" w14:textId="6AB1FE71" w:rsidR="009258C4" w:rsidRPr="00707FFB" w:rsidRDefault="009258C4" w:rsidP="009258C4">
      <w:pPr>
        <w:pStyle w:val="ListParagraph"/>
        <w:numPr>
          <w:ilvl w:val="1"/>
          <w:numId w:val="4"/>
        </w:numPr>
        <w:rPr>
          <w:b/>
          <w:sz w:val="24"/>
        </w:rPr>
      </w:pPr>
      <w:r w:rsidRPr="00707FFB">
        <w:rPr>
          <w:sz w:val="24"/>
        </w:rPr>
        <w:t xml:space="preserve">A club or society may be recognized by the Law Students’ Society, but in order to receive funding, it must be ratified by </w:t>
      </w:r>
      <w:r w:rsidR="00314217" w:rsidRPr="00707FFB">
        <w:rPr>
          <w:sz w:val="24"/>
        </w:rPr>
        <w:t>Council</w:t>
      </w:r>
      <w:r w:rsidRPr="00707FFB">
        <w:rPr>
          <w:sz w:val="24"/>
        </w:rPr>
        <w:t xml:space="preserve">. A club or society recognized by the Law Students’ Society, but not ratified, will not receive funding. </w:t>
      </w:r>
    </w:p>
    <w:p w14:paraId="56C81646" w14:textId="497B139D" w:rsidR="009258C4" w:rsidRPr="00707FFB" w:rsidRDefault="009258C4" w:rsidP="009258C4">
      <w:pPr>
        <w:pStyle w:val="ListParagraph"/>
        <w:numPr>
          <w:ilvl w:val="1"/>
          <w:numId w:val="4"/>
        </w:numPr>
        <w:rPr>
          <w:b/>
          <w:sz w:val="24"/>
        </w:rPr>
      </w:pPr>
      <w:r w:rsidRPr="00707FFB">
        <w:rPr>
          <w:sz w:val="24"/>
        </w:rPr>
        <w:t xml:space="preserve">It is the policy of the Law Students’ Society not to fund specific politically affiliated clubs or societies, but a general political club or society may receive funding. In that regard, a general “Politics and the Law” club or society may apply and receive funding from the Law Students’ Society subject to the discretion of the </w:t>
      </w:r>
      <w:r w:rsidR="00314217" w:rsidRPr="00707FFB">
        <w:rPr>
          <w:sz w:val="24"/>
        </w:rPr>
        <w:t>VP Finance and Operations</w:t>
      </w:r>
      <w:r w:rsidRPr="00707FFB">
        <w:rPr>
          <w:sz w:val="24"/>
        </w:rPr>
        <w:t>.</w:t>
      </w:r>
    </w:p>
    <w:p w14:paraId="550B6F0B" w14:textId="77777777" w:rsidR="009258C4" w:rsidRPr="00707FFB" w:rsidRDefault="009258C4" w:rsidP="009258C4">
      <w:pPr>
        <w:pStyle w:val="ListParagraph"/>
        <w:numPr>
          <w:ilvl w:val="1"/>
          <w:numId w:val="4"/>
        </w:numPr>
        <w:rPr>
          <w:b/>
          <w:sz w:val="24"/>
        </w:rPr>
      </w:pPr>
      <w:r w:rsidRPr="00707FFB">
        <w:rPr>
          <w:sz w:val="24"/>
        </w:rPr>
        <w:t>It is the policy of the Law Students’ Society not to fund clubs or societies that are non-inclusive or proselytizing in nature. This also extends to particular funding requests or events.</w:t>
      </w:r>
    </w:p>
    <w:p w14:paraId="32AFDD40" w14:textId="77777777" w:rsidR="00B6031C" w:rsidRPr="00707FFB" w:rsidRDefault="00B6031C" w:rsidP="00B6031C">
      <w:pPr>
        <w:pStyle w:val="ListParagraph"/>
        <w:ind w:left="1440"/>
        <w:rPr>
          <w:b/>
          <w:sz w:val="24"/>
        </w:rPr>
      </w:pPr>
    </w:p>
    <w:p w14:paraId="1FC7BB71" w14:textId="77777777" w:rsidR="009258C4" w:rsidRPr="00707FFB" w:rsidRDefault="009258C4" w:rsidP="009258C4">
      <w:pPr>
        <w:pStyle w:val="ListParagraph"/>
        <w:numPr>
          <w:ilvl w:val="0"/>
          <w:numId w:val="4"/>
        </w:numPr>
        <w:rPr>
          <w:b/>
          <w:sz w:val="24"/>
        </w:rPr>
      </w:pPr>
      <w:r w:rsidRPr="00707FFB">
        <w:rPr>
          <w:b/>
          <w:sz w:val="24"/>
        </w:rPr>
        <w:t xml:space="preserve">Funding Requirements </w:t>
      </w:r>
    </w:p>
    <w:p w14:paraId="4C6E93B3" w14:textId="11AC415C" w:rsidR="009258C4" w:rsidRPr="00707FFB" w:rsidRDefault="009258C4" w:rsidP="009258C4">
      <w:pPr>
        <w:pStyle w:val="ListParagraph"/>
        <w:numPr>
          <w:ilvl w:val="1"/>
          <w:numId w:val="4"/>
        </w:numPr>
        <w:rPr>
          <w:b/>
          <w:sz w:val="24"/>
        </w:rPr>
      </w:pPr>
      <w:r w:rsidRPr="00707FFB">
        <w:rPr>
          <w:sz w:val="24"/>
        </w:rPr>
        <w:t xml:space="preserve">In order to apply for funding, clubs or societies must fill out a Funding Request Form and submit it to the </w:t>
      </w:r>
      <w:r w:rsidR="00314217" w:rsidRPr="00707FFB">
        <w:rPr>
          <w:sz w:val="24"/>
        </w:rPr>
        <w:t xml:space="preserve">VP Finance and Operations </w:t>
      </w:r>
      <w:r w:rsidRPr="00707FFB">
        <w:rPr>
          <w:sz w:val="24"/>
        </w:rPr>
        <w:t>by the end of the first Annual General Meeting of the academic year, usually held by the end of September.</w:t>
      </w:r>
    </w:p>
    <w:p w14:paraId="492515F7" w14:textId="1854194D" w:rsidR="009258C4" w:rsidRPr="00707FFB" w:rsidRDefault="009258C4" w:rsidP="009258C4">
      <w:pPr>
        <w:pStyle w:val="ListParagraph"/>
        <w:numPr>
          <w:ilvl w:val="1"/>
          <w:numId w:val="4"/>
        </w:numPr>
        <w:rPr>
          <w:b/>
          <w:sz w:val="24"/>
        </w:rPr>
      </w:pPr>
      <w:r w:rsidRPr="00707FFB">
        <w:rPr>
          <w:sz w:val="24"/>
        </w:rPr>
        <w:lastRenderedPageBreak/>
        <w:t xml:space="preserve">Except for potential supplementary funding made available later in the academic year or extreme circumstances as deemed by the </w:t>
      </w:r>
      <w:r w:rsidR="00314217" w:rsidRPr="00707FFB">
        <w:rPr>
          <w:sz w:val="24"/>
        </w:rPr>
        <w:t>VP Finance and Operations</w:t>
      </w:r>
      <w:r w:rsidRPr="00707FFB">
        <w:rPr>
          <w:sz w:val="24"/>
        </w:rPr>
        <w:t xml:space="preserve">, there will be no additional funding requests approved after this point. </w:t>
      </w:r>
    </w:p>
    <w:p w14:paraId="2EC879B3" w14:textId="6D5B5F42" w:rsidR="009258C4" w:rsidRPr="00707FFB" w:rsidRDefault="009258C4" w:rsidP="009258C4">
      <w:pPr>
        <w:pStyle w:val="ListParagraph"/>
        <w:numPr>
          <w:ilvl w:val="1"/>
          <w:numId w:val="4"/>
        </w:numPr>
        <w:rPr>
          <w:b/>
          <w:sz w:val="24"/>
        </w:rPr>
      </w:pPr>
      <w:r w:rsidRPr="00707FFB">
        <w:rPr>
          <w:sz w:val="24"/>
        </w:rPr>
        <w:t xml:space="preserve">Applications to the UNBSU or to the Endowment Fund for funding </w:t>
      </w:r>
      <w:r w:rsidR="00B0522A" w:rsidRPr="00707FFB">
        <w:rPr>
          <w:sz w:val="24"/>
        </w:rPr>
        <w:t>must be</w:t>
      </w:r>
      <w:r w:rsidRPr="00707FFB">
        <w:rPr>
          <w:sz w:val="24"/>
        </w:rPr>
        <w:t xml:space="preserve"> done through the </w:t>
      </w:r>
      <w:r w:rsidR="00314217" w:rsidRPr="00707FFB">
        <w:rPr>
          <w:sz w:val="24"/>
        </w:rPr>
        <w:t xml:space="preserve">VP Finance and Operations </w:t>
      </w:r>
      <w:r w:rsidRPr="00707FFB">
        <w:rPr>
          <w:sz w:val="24"/>
        </w:rPr>
        <w:t>of the Law Students’ Society.</w:t>
      </w:r>
    </w:p>
    <w:p w14:paraId="5BF1A11E" w14:textId="77777777" w:rsidR="00B6031C" w:rsidRPr="00707FFB" w:rsidRDefault="00B6031C" w:rsidP="00B6031C">
      <w:pPr>
        <w:pStyle w:val="ListParagraph"/>
        <w:ind w:left="1440"/>
        <w:rPr>
          <w:b/>
          <w:sz w:val="24"/>
        </w:rPr>
      </w:pPr>
    </w:p>
    <w:p w14:paraId="5FBED49D" w14:textId="77777777" w:rsidR="009258C4" w:rsidRPr="00707FFB" w:rsidRDefault="009258C4" w:rsidP="009258C4">
      <w:pPr>
        <w:pStyle w:val="ListParagraph"/>
        <w:numPr>
          <w:ilvl w:val="0"/>
          <w:numId w:val="4"/>
        </w:numPr>
        <w:rPr>
          <w:b/>
          <w:sz w:val="24"/>
        </w:rPr>
      </w:pPr>
      <w:r w:rsidRPr="00707FFB">
        <w:rPr>
          <w:b/>
          <w:sz w:val="24"/>
        </w:rPr>
        <w:t xml:space="preserve">Specific Types of Funding </w:t>
      </w:r>
    </w:p>
    <w:p w14:paraId="36EF6746" w14:textId="77777777" w:rsidR="009258C4" w:rsidRPr="00707FFB" w:rsidRDefault="009258C4" w:rsidP="009258C4">
      <w:pPr>
        <w:pStyle w:val="ListParagraph"/>
        <w:numPr>
          <w:ilvl w:val="1"/>
          <w:numId w:val="4"/>
        </w:numPr>
        <w:rPr>
          <w:b/>
          <w:sz w:val="24"/>
        </w:rPr>
      </w:pPr>
      <w:r w:rsidRPr="00707FFB">
        <w:rPr>
          <w:sz w:val="24"/>
        </w:rPr>
        <w:t>The Law Students’ Society will not fund the following:</w:t>
      </w:r>
    </w:p>
    <w:p w14:paraId="1959B2E9" w14:textId="77777777" w:rsidR="00987B70" w:rsidRPr="00707FFB" w:rsidRDefault="00987B70" w:rsidP="00987B70">
      <w:pPr>
        <w:pStyle w:val="ListParagraph"/>
        <w:numPr>
          <w:ilvl w:val="2"/>
          <w:numId w:val="4"/>
        </w:numPr>
        <w:rPr>
          <w:b/>
          <w:sz w:val="24"/>
        </w:rPr>
      </w:pPr>
      <w:r w:rsidRPr="00707FFB">
        <w:rPr>
          <w:sz w:val="24"/>
        </w:rPr>
        <w:t>Expenses for the personal educational purposes of individuals;</w:t>
      </w:r>
    </w:p>
    <w:p w14:paraId="21315D41" w14:textId="77777777" w:rsidR="00987B70" w:rsidRPr="00707FFB" w:rsidRDefault="00987B70" w:rsidP="00987B70">
      <w:pPr>
        <w:pStyle w:val="ListParagraph"/>
        <w:numPr>
          <w:ilvl w:val="2"/>
          <w:numId w:val="4"/>
        </w:numPr>
        <w:rPr>
          <w:b/>
          <w:sz w:val="24"/>
        </w:rPr>
      </w:pPr>
      <w:r w:rsidRPr="00707FFB">
        <w:rPr>
          <w:sz w:val="24"/>
        </w:rPr>
        <w:t>Funding request based on individualized expenses for non-law students; and</w:t>
      </w:r>
    </w:p>
    <w:p w14:paraId="7DD33A76" w14:textId="77777777" w:rsidR="00987B70" w:rsidRPr="00707FFB" w:rsidRDefault="00987B70" w:rsidP="00987B70">
      <w:pPr>
        <w:pStyle w:val="ListParagraph"/>
        <w:numPr>
          <w:ilvl w:val="2"/>
          <w:numId w:val="4"/>
        </w:numPr>
        <w:rPr>
          <w:b/>
          <w:sz w:val="24"/>
        </w:rPr>
      </w:pPr>
      <w:r w:rsidRPr="00707FFB">
        <w:rPr>
          <w:sz w:val="24"/>
        </w:rPr>
        <w:t>Any expenses substantially for the benefit of non-law students.</w:t>
      </w:r>
    </w:p>
    <w:p w14:paraId="2B76B562" w14:textId="65626155" w:rsidR="00987B70" w:rsidRPr="00707FFB" w:rsidRDefault="00987B70" w:rsidP="00987B70">
      <w:pPr>
        <w:pStyle w:val="ListParagraph"/>
        <w:numPr>
          <w:ilvl w:val="1"/>
          <w:numId w:val="4"/>
        </w:numPr>
        <w:rPr>
          <w:b/>
          <w:sz w:val="24"/>
        </w:rPr>
      </w:pPr>
      <w:r w:rsidRPr="00707FFB">
        <w:rPr>
          <w:sz w:val="24"/>
        </w:rPr>
        <w:t xml:space="preserve">Where the aims and procedure is substantially similar to Speaker’s Hour, funding for speakers will be preferentially allocated to Speaker’s Hour. Clubs and societies are encouraged to work together with Speaker’s Hour to arrange for their speaker. Within reason, and at the discretion of the </w:t>
      </w:r>
      <w:r w:rsidR="00314217" w:rsidRPr="00707FFB">
        <w:rPr>
          <w:sz w:val="24"/>
        </w:rPr>
        <w:t>VP Finance and Operations</w:t>
      </w:r>
      <w:r w:rsidRPr="00707FFB">
        <w:rPr>
          <w:sz w:val="24"/>
        </w:rPr>
        <w:t>, the following expenses for speakers will be covered:</w:t>
      </w:r>
    </w:p>
    <w:p w14:paraId="04193577" w14:textId="77777777" w:rsidR="00987B70" w:rsidRPr="00707FFB" w:rsidRDefault="00987B70" w:rsidP="00987B70">
      <w:pPr>
        <w:pStyle w:val="ListParagraph"/>
        <w:numPr>
          <w:ilvl w:val="2"/>
          <w:numId w:val="4"/>
        </w:numPr>
        <w:rPr>
          <w:b/>
          <w:sz w:val="24"/>
        </w:rPr>
      </w:pPr>
      <w:r w:rsidRPr="00707FFB">
        <w:rPr>
          <w:sz w:val="24"/>
        </w:rPr>
        <w:t>Expenses for travel;</w:t>
      </w:r>
    </w:p>
    <w:p w14:paraId="5624C6EF" w14:textId="77777777" w:rsidR="00987B70" w:rsidRPr="00707FFB" w:rsidRDefault="00987B70" w:rsidP="00987B70">
      <w:pPr>
        <w:pStyle w:val="ListParagraph"/>
        <w:numPr>
          <w:ilvl w:val="2"/>
          <w:numId w:val="4"/>
        </w:numPr>
        <w:rPr>
          <w:b/>
          <w:sz w:val="24"/>
        </w:rPr>
      </w:pPr>
      <w:r w:rsidRPr="00707FFB">
        <w:rPr>
          <w:sz w:val="24"/>
        </w:rPr>
        <w:t>Accommodations; and</w:t>
      </w:r>
    </w:p>
    <w:p w14:paraId="5BF09B36" w14:textId="77777777" w:rsidR="00987B70" w:rsidRPr="00707FFB" w:rsidRDefault="00987B70" w:rsidP="00987B70">
      <w:pPr>
        <w:pStyle w:val="ListParagraph"/>
        <w:numPr>
          <w:ilvl w:val="2"/>
          <w:numId w:val="4"/>
        </w:numPr>
        <w:rPr>
          <w:b/>
          <w:sz w:val="24"/>
        </w:rPr>
      </w:pPr>
      <w:r w:rsidRPr="00707FFB">
        <w:rPr>
          <w:sz w:val="24"/>
        </w:rPr>
        <w:t>Gifts.</w:t>
      </w:r>
    </w:p>
    <w:p w14:paraId="387F3F09" w14:textId="1A78B79E" w:rsidR="00987B70" w:rsidRPr="00707FFB" w:rsidRDefault="00987B70" w:rsidP="00987B70">
      <w:pPr>
        <w:pStyle w:val="ListParagraph"/>
        <w:numPr>
          <w:ilvl w:val="1"/>
          <w:numId w:val="4"/>
        </w:numPr>
        <w:rPr>
          <w:b/>
          <w:sz w:val="24"/>
        </w:rPr>
      </w:pPr>
      <w:r w:rsidRPr="00707FFB">
        <w:rPr>
          <w:sz w:val="24"/>
        </w:rPr>
        <w:t>For members of a club or society who attend law-related conferences, the following expenses</w:t>
      </w:r>
      <w:r w:rsidR="00B0522A" w:rsidRPr="00707FFB">
        <w:rPr>
          <w:sz w:val="24"/>
        </w:rPr>
        <w:t xml:space="preserve"> may</w:t>
      </w:r>
      <w:r w:rsidRPr="00707FFB">
        <w:rPr>
          <w:sz w:val="24"/>
        </w:rPr>
        <w:t xml:space="preserve"> be covered:</w:t>
      </w:r>
    </w:p>
    <w:p w14:paraId="04A1FCA3" w14:textId="77777777" w:rsidR="00987B70" w:rsidRPr="00707FFB" w:rsidRDefault="00987B70" w:rsidP="00987B70">
      <w:pPr>
        <w:pStyle w:val="ListParagraph"/>
        <w:numPr>
          <w:ilvl w:val="2"/>
          <w:numId w:val="4"/>
        </w:numPr>
        <w:rPr>
          <w:b/>
          <w:sz w:val="24"/>
        </w:rPr>
      </w:pPr>
      <w:r w:rsidRPr="00707FFB">
        <w:rPr>
          <w:sz w:val="24"/>
        </w:rPr>
        <w:t>Conference registration fees;</w:t>
      </w:r>
    </w:p>
    <w:p w14:paraId="5565ADD0" w14:textId="77777777" w:rsidR="00987B70" w:rsidRPr="00707FFB" w:rsidRDefault="00987B70" w:rsidP="00987B70">
      <w:pPr>
        <w:pStyle w:val="ListParagraph"/>
        <w:numPr>
          <w:ilvl w:val="2"/>
          <w:numId w:val="4"/>
        </w:numPr>
        <w:rPr>
          <w:b/>
          <w:sz w:val="24"/>
        </w:rPr>
      </w:pPr>
      <w:r w:rsidRPr="00707FFB">
        <w:rPr>
          <w:sz w:val="24"/>
        </w:rPr>
        <w:t>Travel expenses which include car rental or gas mileage; and</w:t>
      </w:r>
    </w:p>
    <w:p w14:paraId="381CD86E" w14:textId="0A3CEB8C" w:rsidR="00B0522A" w:rsidRPr="00707FFB" w:rsidRDefault="00987B70" w:rsidP="00B0522A">
      <w:pPr>
        <w:pStyle w:val="ListParagraph"/>
        <w:numPr>
          <w:ilvl w:val="2"/>
          <w:numId w:val="4"/>
        </w:numPr>
        <w:rPr>
          <w:b/>
          <w:sz w:val="24"/>
        </w:rPr>
      </w:pPr>
      <w:r w:rsidRPr="00707FFB">
        <w:rPr>
          <w:sz w:val="24"/>
        </w:rPr>
        <w:t xml:space="preserve">Accommodations up to $50 per room as long as the room is shared with at least one other student from </w:t>
      </w:r>
      <w:r w:rsidR="00314217" w:rsidRPr="00707FFB">
        <w:rPr>
          <w:sz w:val="24"/>
        </w:rPr>
        <w:t>UNB Law</w:t>
      </w:r>
      <w:r w:rsidRPr="00707FFB">
        <w:rPr>
          <w:sz w:val="24"/>
        </w:rPr>
        <w:t>.</w:t>
      </w:r>
    </w:p>
    <w:p w14:paraId="36570535" w14:textId="77777777" w:rsidR="00987B70" w:rsidRPr="00707FFB" w:rsidRDefault="00987B70" w:rsidP="00987B70">
      <w:pPr>
        <w:pStyle w:val="ListParagraph"/>
        <w:numPr>
          <w:ilvl w:val="1"/>
          <w:numId w:val="4"/>
        </w:numPr>
        <w:rPr>
          <w:b/>
          <w:sz w:val="24"/>
        </w:rPr>
      </w:pPr>
      <w:r w:rsidRPr="00707FFB">
        <w:rPr>
          <w:sz w:val="24"/>
        </w:rPr>
        <w:t>For members of a club or society who attend law-related conferences, the following expenses will not be covered:</w:t>
      </w:r>
    </w:p>
    <w:p w14:paraId="436F9619" w14:textId="77777777" w:rsidR="00987B70" w:rsidRPr="00707FFB" w:rsidRDefault="00987B70" w:rsidP="00987B70">
      <w:pPr>
        <w:pStyle w:val="ListParagraph"/>
        <w:numPr>
          <w:ilvl w:val="2"/>
          <w:numId w:val="4"/>
        </w:numPr>
        <w:rPr>
          <w:b/>
          <w:sz w:val="24"/>
        </w:rPr>
      </w:pPr>
      <w:r w:rsidRPr="00707FFB">
        <w:rPr>
          <w:sz w:val="24"/>
        </w:rPr>
        <w:t>Meals;</w:t>
      </w:r>
    </w:p>
    <w:p w14:paraId="2ADE20BD" w14:textId="77777777" w:rsidR="00987B70" w:rsidRPr="00707FFB" w:rsidRDefault="00987B70" w:rsidP="00987B70">
      <w:pPr>
        <w:pStyle w:val="ListParagraph"/>
        <w:numPr>
          <w:ilvl w:val="2"/>
          <w:numId w:val="4"/>
        </w:numPr>
        <w:rPr>
          <w:b/>
          <w:sz w:val="24"/>
        </w:rPr>
      </w:pPr>
      <w:r w:rsidRPr="00707FFB">
        <w:rPr>
          <w:sz w:val="24"/>
        </w:rPr>
        <w:t>Alcohol;</w:t>
      </w:r>
    </w:p>
    <w:p w14:paraId="193CF7DA" w14:textId="5E252263" w:rsidR="00987B70" w:rsidRPr="00707FFB" w:rsidRDefault="00987B70" w:rsidP="00B0522A">
      <w:pPr>
        <w:pStyle w:val="ListParagraph"/>
        <w:numPr>
          <w:ilvl w:val="2"/>
          <w:numId w:val="4"/>
        </w:numPr>
        <w:rPr>
          <w:b/>
          <w:sz w:val="24"/>
        </w:rPr>
      </w:pPr>
      <w:r w:rsidRPr="00707FFB">
        <w:rPr>
          <w:sz w:val="24"/>
        </w:rPr>
        <w:t>Entertainment</w:t>
      </w:r>
      <w:r w:rsidR="00314217" w:rsidRPr="00707FFB">
        <w:rPr>
          <w:sz w:val="24"/>
        </w:rPr>
        <w:t>.</w:t>
      </w:r>
    </w:p>
    <w:p w14:paraId="52FD18C5" w14:textId="51A52993" w:rsidR="00987B70" w:rsidRPr="00707FFB" w:rsidRDefault="00987B70" w:rsidP="00987B70">
      <w:pPr>
        <w:pStyle w:val="ListParagraph"/>
        <w:numPr>
          <w:ilvl w:val="1"/>
          <w:numId w:val="4"/>
        </w:numPr>
        <w:rPr>
          <w:b/>
          <w:sz w:val="24"/>
        </w:rPr>
      </w:pPr>
      <w:r w:rsidRPr="00707FFB">
        <w:rPr>
          <w:sz w:val="24"/>
        </w:rPr>
        <w:t xml:space="preserve">Any leftover money from stated or declared purposes as outlined in the preliminary budget </w:t>
      </w:r>
      <w:r w:rsidR="00BD52D1" w:rsidRPr="00707FFB">
        <w:rPr>
          <w:sz w:val="24"/>
        </w:rPr>
        <w:t>of a club or society can be used</w:t>
      </w:r>
      <w:r w:rsidRPr="00707FFB">
        <w:rPr>
          <w:sz w:val="24"/>
        </w:rPr>
        <w:t xml:space="preserve"> for the club or society for other purposes with the approval of the </w:t>
      </w:r>
      <w:r w:rsidR="00314217" w:rsidRPr="00707FFB">
        <w:rPr>
          <w:sz w:val="24"/>
        </w:rPr>
        <w:t>VP Finance and Operations</w:t>
      </w:r>
      <w:r w:rsidRPr="00707FFB">
        <w:rPr>
          <w:sz w:val="24"/>
        </w:rPr>
        <w:t xml:space="preserve">. </w:t>
      </w:r>
    </w:p>
    <w:p w14:paraId="52AC2EB5" w14:textId="4838BEAC" w:rsidR="00987B70" w:rsidRPr="00707FFB" w:rsidRDefault="00987B70" w:rsidP="00987B70">
      <w:pPr>
        <w:pStyle w:val="ListParagraph"/>
        <w:numPr>
          <w:ilvl w:val="1"/>
          <w:numId w:val="4"/>
        </w:numPr>
        <w:rPr>
          <w:b/>
          <w:sz w:val="24"/>
        </w:rPr>
      </w:pPr>
      <w:r w:rsidRPr="00707FFB">
        <w:rPr>
          <w:sz w:val="24"/>
        </w:rPr>
        <w:t xml:space="preserve">All budgetary allocations are at the discretion of the </w:t>
      </w:r>
      <w:r w:rsidR="00314217" w:rsidRPr="00707FFB">
        <w:rPr>
          <w:sz w:val="24"/>
        </w:rPr>
        <w:t>VP Finance and Operations</w:t>
      </w:r>
      <w:r w:rsidRPr="00707FFB">
        <w:rPr>
          <w:sz w:val="24"/>
        </w:rPr>
        <w:t xml:space="preserve">. Appeals may be made to Council. </w:t>
      </w:r>
    </w:p>
    <w:p w14:paraId="3D53E5A4" w14:textId="7AEA3D8C" w:rsidR="00BD52D1" w:rsidRPr="00BD52D1" w:rsidRDefault="00BD52D1" w:rsidP="00BD52D1">
      <w:pPr>
        <w:ind w:left="1080"/>
        <w:rPr>
          <w:b/>
          <w:sz w:val="24"/>
        </w:rPr>
      </w:pPr>
      <w:bookmarkStart w:id="0" w:name="_GoBack"/>
      <w:bookmarkEnd w:id="0"/>
    </w:p>
    <w:sectPr w:rsidR="00BD52D1" w:rsidRPr="00BD5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A36D3"/>
    <w:multiLevelType w:val="hybridMultilevel"/>
    <w:tmpl w:val="81229AF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5D4124"/>
    <w:multiLevelType w:val="hybridMultilevel"/>
    <w:tmpl w:val="38E4097A"/>
    <w:lvl w:ilvl="0" w:tplc="1009000F">
      <w:start w:val="1"/>
      <w:numFmt w:val="decimal"/>
      <w:lvlText w:val="%1."/>
      <w:lvlJc w:val="left"/>
      <w:pPr>
        <w:ind w:left="720" w:hanging="360"/>
      </w:pPr>
      <w:rPr>
        <w:rFonts w:hint="default"/>
      </w:rPr>
    </w:lvl>
    <w:lvl w:ilvl="1" w:tplc="FFEE1C38">
      <w:start w:val="1"/>
      <w:numFmt w:val="lowerLetter"/>
      <w:lvlText w:val="%2."/>
      <w:lvlJc w:val="left"/>
      <w:pPr>
        <w:ind w:left="1440" w:hanging="360"/>
      </w:pPr>
      <w:rPr>
        <w:sz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DC635B"/>
    <w:multiLevelType w:val="hybridMultilevel"/>
    <w:tmpl w:val="E0D60180"/>
    <w:lvl w:ilvl="0" w:tplc="DFE01B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2B3D32"/>
    <w:multiLevelType w:val="hybridMultilevel"/>
    <w:tmpl w:val="0E3442B6"/>
    <w:lvl w:ilvl="0" w:tplc="8BA475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92"/>
    <w:rsid w:val="00143C20"/>
    <w:rsid w:val="001750B1"/>
    <w:rsid w:val="00314217"/>
    <w:rsid w:val="004B4FE1"/>
    <w:rsid w:val="00707FFB"/>
    <w:rsid w:val="0082294E"/>
    <w:rsid w:val="009258C4"/>
    <w:rsid w:val="00987B70"/>
    <w:rsid w:val="00B0522A"/>
    <w:rsid w:val="00B6031C"/>
    <w:rsid w:val="00BD52D1"/>
    <w:rsid w:val="00C16F92"/>
    <w:rsid w:val="00C96972"/>
    <w:rsid w:val="00E67F06"/>
    <w:rsid w:val="00E76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5987"/>
  <w15:chartTrackingRefBased/>
  <w15:docId w15:val="{59556E12-D82F-4041-ACD2-5386567E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92"/>
    <w:pPr>
      <w:ind w:left="720"/>
      <w:contextualSpacing/>
    </w:pPr>
  </w:style>
  <w:style w:type="paragraph" w:styleId="BalloonText">
    <w:name w:val="Balloon Text"/>
    <w:basedOn w:val="Normal"/>
    <w:link w:val="BalloonTextChar"/>
    <w:uiPriority w:val="99"/>
    <w:semiHidden/>
    <w:unhideWhenUsed/>
    <w:rsid w:val="003142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217"/>
    <w:rPr>
      <w:rFonts w:ascii="Times New Roman" w:hAnsi="Times New Roman" w:cs="Times New Roman"/>
      <w:sz w:val="18"/>
      <w:szCs w:val="18"/>
    </w:rPr>
  </w:style>
  <w:style w:type="character" w:styleId="Hyperlink">
    <w:name w:val="Hyperlink"/>
    <w:basedOn w:val="DefaultParagraphFont"/>
    <w:uiPriority w:val="99"/>
    <w:unhideWhenUsed/>
    <w:rsid w:val="00314217"/>
    <w:rPr>
      <w:color w:val="0563C1" w:themeColor="hyperlink"/>
      <w:u w:val="single"/>
    </w:rPr>
  </w:style>
  <w:style w:type="character" w:styleId="UnresolvedMention">
    <w:name w:val="Unresolved Mention"/>
    <w:basedOn w:val="DefaultParagraphFont"/>
    <w:uiPriority w:val="99"/>
    <w:semiHidden/>
    <w:unhideWhenUsed/>
    <w:rsid w:val="00314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s@u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4</cp:revision>
  <dcterms:created xsi:type="dcterms:W3CDTF">2021-11-28T19:35:00Z</dcterms:created>
  <dcterms:modified xsi:type="dcterms:W3CDTF">2022-06-14T02:07:00Z</dcterms:modified>
</cp:coreProperties>
</file>